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E2C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61C8275B" w14:textId="77777777" w:rsidR="00F8100F" w:rsidRDefault="00F8100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F8100F" w:rsidRPr="00122B4F" w14:paraId="0B46B942" w14:textId="77777777">
        <w:trPr>
          <w:trHeight w:val="300"/>
        </w:trPr>
        <w:tc>
          <w:tcPr>
            <w:tcW w:w="5500" w:type="dxa"/>
            <w:tcBorders>
              <w:top w:val="nil"/>
              <w:left w:val="nil"/>
              <w:bottom w:val="single" w:sz="6" w:space="0" w:color="auto"/>
              <w:right w:val="nil"/>
            </w:tcBorders>
            <w:vAlign w:val="bottom"/>
          </w:tcPr>
          <w:p w14:paraId="569ACA10" w14:textId="77777777" w:rsidR="00F8100F" w:rsidRPr="00122B4F" w:rsidRDefault="004D14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30.04.2021</w:t>
            </w:r>
          </w:p>
        </w:tc>
      </w:tr>
      <w:tr w:rsidR="00F8100F" w:rsidRPr="00122B4F" w14:paraId="64DF0F8D" w14:textId="77777777">
        <w:trPr>
          <w:trHeight w:val="300"/>
        </w:trPr>
        <w:tc>
          <w:tcPr>
            <w:tcW w:w="5500" w:type="dxa"/>
            <w:tcBorders>
              <w:top w:val="nil"/>
              <w:left w:val="nil"/>
              <w:bottom w:val="nil"/>
              <w:right w:val="nil"/>
            </w:tcBorders>
            <w:vAlign w:val="bottom"/>
          </w:tcPr>
          <w:p w14:paraId="333DCC9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(дата реєстрації емітентом електронного документа)</w:t>
            </w:r>
          </w:p>
        </w:tc>
      </w:tr>
      <w:tr w:rsidR="00F8100F" w:rsidRPr="00122B4F" w14:paraId="18517A46" w14:textId="77777777">
        <w:trPr>
          <w:trHeight w:val="300"/>
        </w:trPr>
        <w:tc>
          <w:tcPr>
            <w:tcW w:w="5500" w:type="dxa"/>
            <w:tcBorders>
              <w:top w:val="nil"/>
              <w:left w:val="nil"/>
              <w:bottom w:val="single" w:sz="6" w:space="0" w:color="auto"/>
              <w:right w:val="nil"/>
            </w:tcBorders>
            <w:vAlign w:val="bottom"/>
          </w:tcPr>
          <w:p w14:paraId="5C648BBB" w14:textId="77777777" w:rsidR="00F8100F" w:rsidRPr="00122B4F" w:rsidRDefault="004D14C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2</w:t>
            </w:r>
            <w:r w:rsidR="00B90C1B" w:rsidRPr="00122B4F">
              <w:rPr>
                <w:rFonts w:ascii="Times New Roman CYR" w:hAnsi="Times New Roman CYR" w:cs="Times New Roman CYR"/>
                <w:sz w:val="24"/>
                <w:szCs w:val="24"/>
              </w:rPr>
              <w:t>/2021</w:t>
            </w:r>
          </w:p>
        </w:tc>
      </w:tr>
      <w:tr w:rsidR="00F8100F" w:rsidRPr="00122B4F" w14:paraId="2B5BF236" w14:textId="77777777">
        <w:trPr>
          <w:trHeight w:val="300"/>
        </w:trPr>
        <w:tc>
          <w:tcPr>
            <w:tcW w:w="5500" w:type="dxa"/>
            <w:tcBorders>
              <w:top w:val="nil"/>
              <w:left w:val="nil"/>
              <w:bottom w:val="nil"/>
              <w:right w:val="nil"/>
            </w:tcBorders>
            <w:vAlign w:val="bottom"/>
          </w:tcPr>
          <w:p w14:paraId="08CC942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(вихідний реєстраційний номер електронного документа)</w:t>
            </w:r>
          </w:p>
        </w:tc>
      </w:tr>
    </w:tbl>
    <w:p w14:paraId="0167BFE3" w14:textId="77777777" w:rsidR="00F8100F" w:rsidRDefault="00F8100F">
      <w:pPr>
        <w:widowControl w:val="0"/>
        <w:autoSpaceDE w:val="0"/>
        <w:autoSpaceDN w:val="0"/>
        <w:adjustRightInd w:val="0"/>
        <w:spacing w:after="0" w:line="240" w:lineRule="auto"/>
        <w:rPr>
          <w:rFonts w:ascii="Times New Roman CYR" w:hAnsi="Times New Roman CYR" w:cs="Times New Roman CYR"/>
          <w:sz w:val="20"/>
          <w:szCs w:val="20"/>
        </w:rPr>
      </w:pPr>
    </w:p>
    <w:p w14:paraId="043918C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1D7804F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F8100F" w:rsidRPr="00122B4F" w14:paraId="66372CEA" w14:textId="77777777">
        <w:trPr>
          <w:trHeight w:val="200"/>
        </w:trPr>
        <w:tc>
          <w:tcPr>
            <w:tcW w:w="3640" w:type="dxa"/>
            <w:tcBorders>
              <w:top w:val="nil"/>
              <w:left w:val="nil"/>
              <w:bottom w:val="single" w:sz="6" w:space="0" w:color="auto"/>
              <w:right w:val="nil"/>
            </w:tcBorders>
            <w:vAlign w:val="bottom"/>
          </w:tcPr>
          <w:p w14:paraId="2063ADC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14:paraId="2B0E029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53856C5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409B6C1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258E7B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Вертебний Олександр Миколайович</w:t>
            </w:r>
          </w:p>
        </w:tc>
      </w:tr>
      <w:tr w:rsidR="00F8100F" w:rsidRPr="00122B4F" w14:paraId="2C406723" w14:textId="77777777">
        <w:trPr>
          <w:trHeight w:val="200"/>
        </w:trPr>
        <w:tc>
          <w:tcPr>
            <w:tcW w:w="3640" w:type="dxa"/>
            <w:tcBorders>
              <w:top w:val="nil"/>
              <w:left w:val="nil"/>
              <w:bottom w:val="nil"/>
              <w:right w:val="nil"/>
            </w:tcBorders>
          </w:tcPr>
          <w:p w14:paraId="6DC2F9F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(посада)</w:t>
            </w:r>
          </w:p>
        </w:tc>
        <w:tc>
          <w:tcPr>
            <w:tcW w:w="216" w:type="dxa"/>
            <w:tcBorders>
              <w:top w:val="nil"/>
              <w:left w:val="nil"/>
              <w:bottom w:val="nil"/>
              <w:right w:val="nil"/>
            </w:tcBorders>
          </w:tcPr>
          <w:p w14:paraId="6BFBE386"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39547C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(підпис)</w:t>
            </w:r>
          </w:p>
        </w:tc>
        <w:tc>
          <w:tcPr>
            <w:tcW w:w="216" w:type="dxa"/>
            <w:tcBorders>
              <w:top w:val="nil"/>
              <w:left w:val="nil"/>
              <w:bottom w:val="nil"/>
              <w:right w:val="nil"/>
            </w:tcBorders>
          </w:tcPr>
          <w:p w14:paraId="7937097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4F73E5B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(прізвище та ініціали керівника або уповноваженої особи емітента)</w:t>
            </w:r>
          </w:p>
        </w:tc>
      </w:tr>
    </w:tbl>
    <w:p w14:paraId="3DC17265" w14:textId="77777777" w:rsidR="00F8100F" w:rsidRDefault="00F8100F">
      <w:pPr>
        <w:widowControl w:val="0"/>
        <w:autoSpaceDE w:val="0"/>
        <w:autoSpaceDN w:val="0"/>
        <w:adjustRightInd w:val="0"/>
        <w:spacing w:after="0" w:line="240" w:lineRule="auto"/>
        <w:rPr>
          <w:rFonts w:ascii="Times New Roman CYR" w:hAnsi="Times New Roman CYR" w:cs="Times New Roman CYR"/>
          <w:sz w:val="20"/>
          <w:szCs w:val="20"/>
        </w:rPr>
      </w:pPr>
    </w:p>
    <w:p w14:paraId="414E6DE0"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78D9F467" w14:textId="77777777" w:rsidR="00F8100F" w:rsidRDefault="00F8100F">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5C81FEF0"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021E3035"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"ЧЕРНIГIВСЬКЕ ГОЛОВНЕ ПIДПРИЄМСТВО ПО ПЛЕМIННIЙ СПРАВI В ТВАРИННИЦТВI"</w:t>
      </w:r>
    </w:p>
    <w:p w14:paraId="5B2C0DC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14:paraId="4418C7A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00709773</w:t>
      </w:r>
    </w:p>
    <w:p w14:paraId="05AF81E0"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15511, Україна, Чернігівська обл., Чернiгiвський р-н р-н, с. Довжик, вул. Чернiгiвська, б. 16а</w:t>
      </w:r>
    </w:p>
    <w:p w14:paraId="391610B1"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682118, 0462697003</w:t>
      </w:r>
    </w:p>
    <w:p w14:paraId="1E8B377C"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cgppt@Lagros.ua</w:t>
      </w:r>
    </w:p>
    <w:p w14:paraId="5DDC5A1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16.04.2021, Затверджено рiчну iнформацiю емiтента за 2020 рiк.</w:t>
      </w:r>
    </w:p>
    <w:p w14:paraId="6978766C"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14:paraId="4D64002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10678A41"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F8100F" w:rsidRPr="00122B4F" w14:paraId="00494321" w14:textId="77777777">
        <w:trPr>
          <w:trHeight w:val="300"/>
        </w:trPr>
        <w:tc>
          <w:tcPr>
            <w:tcW w:w="4450" w:type="dxa"/>
            <w:vMerge w:val="restart"/>
            <w:tcBorders>
              <w:top w:val="nil"/>
              <w:left w:val="nil"/>
              <w:bottom w:val="nil"/>
              <w:right w:val="nil"/>
            </w:tcBorders>
          </w:tcPr>
          <w:p w14:paraId="6F2F932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F2D8AE7" w14:textId="042B5C84"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http://cnpp.pat.ua</w:t>
            </w:r>
          </w:p>
        </w:tc>
        <w:tc>
          <w:tcPr>
            <w:tcW w:w="1500" w:type="dxa"/>
            <w:tcBorders>
              <w:top w:val="nil"/>
              <w:left w:val="nil"/>
              <w:bottom w:val="single" w:sz="6" w:space="0" w:color="auto"/>
              <w:right w:val="nil"/>
            </w:tcBorders>
            <w:vAlign w:val="bottom"/>
          </w:tcPr>
          <w:p w14:paraId="61366EE5" w14:textId="77777777" w:rsidR="00F8100F" w:rsidRPr="00122B4F" w:rsidRDefault="004D14CE">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30.04.2021</w:t>
            </w:r>
          </w:p>
        </w:tc>
      </w:tr>
      <w:tr w:rsidR="00F8100F" w:rsidRPr="00122B4F" w14:paraId="77587657" w14:textId="77777777">
        <w:trPr>
          <w:trHeight w:val="300"/>
        </w:trPr>
        <w:tc>
          <w:tcPr>
            <w:tcW w:w="4450" w:type="dxa"/>
            <w:vMerge/>
            <w:tcBorders>
              <w:top w:val="nil"/>
              <w:left w:val="nil"/>
              <w:bottom w:val="nil"/>
              <w:right w:val="nil"/>
            </w:tcBorders>
          </w:tcPr>
          <w:p w14:paraId="15A0E6B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58C0986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6FA3BB6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(дата)</w:t>
            </w:r>
          </w:p>
        </w:tc>
      </w:tr>
    </w:tbl>
    <w:p w14:paraId="17C0DC6C" w14:textId="77777777" w:rsidR="00F8100F" w:rsidRDefault="00F8100F">
      <w:pPr>
        <w:widowControl w:val="0"/>
        <w:autoSpaceDE w:val="0"/>
        <w:autoSpaceDN w:val="0"/>
        <w:adjustRightInd w:val="0"/>
        <w:spacing w:after="0" w:line="240" w:lineRule="auto"/>
        <w:rPr>
          <w:rFonts w:ascii="Times New Roman CYR" w:hAnsi="Times New Roman CYR" w:cs="Times New Roman CYR"/>
          <w:sz w:val="20"/>
          <w:szCs w:val="20"/>
        </w:rPr>
        <w:sectPr w:rsidR="00F8100F" w:rsidSect="00122B4F">
          <w:footerReference w:type="default" r:id="rId6"/>
          <w:pgSz w:w="12240" w:h="15840"/>
          <w:pgMar w:top="850" w:right="850" w:bottom="850" w:left="1400" w:header="708" w:footer="624" w:gutter="0"/>
          <w:cols w:space="720"/>
          <w:noEndnote/>
          <w:docGrid w:linePitch="299"/>
        </w:sectPr>
      </w:pPr>
    </w:p>
    <w:p w14:paraId="5CD4D59A"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6C1361E4"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F8100F" w:rsidRPr="00122B4F" w14:paraId="2CCC911B" w14:textId="77777777">
        <w:trPr>
          <w:trHeight w:val="200"/>
        </w:trPr>
        <w:tc>
          <w:tcPr>
            <w:tcW w:w="9000" w:type="dxa"/>
            <w:tcBorders>
              <w:top w:val="nil"/>
              <w:left w:val="nil"/>
              <w:bottom w:val="nil"/>
              <w:right w:val="nil"/>
            </w:tcBorders>
            <w:vAlign w:val="bottom"/>
          </w:tcPr>
          <w:p w14:paraId="3E9F45B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7F4247E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47248A2" w14:textId="77777777">
        <w:trPr>
          <w:trHeight w:val="200"/>
        </w:trPr>
        <w:tc>
          <w:tcPr>
            <w:tcW w:w="9000" w:type="dxa"/>
            <w:tcBorders>
              <w:top w:val="nil"/>
              <w:left w:val="nil"/>
              <w:bottom w:val="nil"/>
              <w:right w:val="nil"/>
            </w:tcBorders>
            <w:vAlign w:val="bottom"/>
          </w:tcPr>
          <w:p w14:paraId="3EE770C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4FDE766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7B67EFA" w14:textId="77777777">
        <w:trPr>
          <w:trHeight w:val="200"/>
        </w:trPr>
        <w:tc>
          <w:tcPr>
            <w:tcW w:w="9000" w:type="dxa"/>
            <w:tcBorders>
              <w:top w:val="nil"/>
              <w:left w:val="nil"/>
              <w:bottom w:val="nil"/>
              <w:right w:val="nil"/>
            </w:tcBorders>
            <w:vAlign w:val="bottom"/>
          </w:tcPr>
          <w:p w14:paraId="4F592D3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2B278F7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31A5234" w14:textId="77777777">
        <w:trPr>
          <w:trHeight w:val="200"/>
        </w:trPr>
        <w:tc>
          <w:tcPr>
            <w:tcW w:w="9000" w:type="dxa"/>
            <w:tcBorders>
              <w:top w:val="nil"/>
              <w:left w:val="nil"/>
              <w:bottom w:val="nil"/>
              <w:right w:val="nil"/>
            </w:tcBorders>
            <w:vAlign w:val="bottom"/>
          </w:tcPr>
          <w:p w14:paraId="1F31F4A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5A831DC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1E823AD" w14:textId="77777777">
        <w:trPr>
          <w:trHeight w:val="200"/>
        </w:trPr>
        <w:tc>
          <w:tcPr>
            <w:tcW w:w="9000" w:type="dxa"/>
            <w:tcBorders>
              <w:top w:val="nil"/>
              <w:left w:val="nil"/>
              <w:bottom w:val="nil"/>
              <w:right w:val="nil"/>
            </w:tcBorders>
            <w:vAlign w:val="bottom"/>
          </w:tcPr>
          <w:p w14:paraId="53D078D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7FB8DC4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C7C76F5" w14:textId="77777777">
        <w:trPr>
          <w:trHeight w:val="200"/>
        </w:trPr>
        <w:tc>
          <w:tcPr>
            <w:tcW w:w="9000" w:type="dxa"/>
            <w:tcBorders>
              <w:top w:val="nil"/>
              <w:left w:val="nil"/>
              <w:bottom w:val="nil"/>
              <w:right w:val="nil"/>
            </w:tcBorders>
            <w:vAlign w:val="bottom"/>
          </w:tcPr>
          <w:p w14:paraId="71AD9C8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2C5BE56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F6765F8" w14:textId="77777777">
        <w:trPr>
          <w:trHeight w:val="200"/>
        </w:trPr>
        <w:tc>
          <w:tcPr>
            <w:tcW w:w="9000" w:type="dxa"/>
            <w:tcBorders>
              <w:top w:val="nil"/>
              <w:left w:val="nil"/>
              <w:bottom w:val="nil"/>
              <w:right w:val="nil"/>
            </w:tcBorders>
            <w:vAlign w:val="bottom"/>
          </w:tcPr>
          <w:p w14:paraId="2DEC8D5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66F7118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C0991E5" w14:textId="77777777">
        <w:trPr>
          <w:trHeight w:val="200"/>
        </w:trPr>
        <w:tc>
          <w:tcPr>
            <w:tcW w:w="9000" w:type="dxa"/>
            <w:tcBorders>
              <w:top w:val="nil"/>
              <w:left w:val="nil"/>
              <w:bottom w:val="nil"/>
              <w:right w:val="nil"/>
            </w:tcBorders>
            <w:vAlign w:val="bottom"/>
          </w:tcPr>
          <w:p w14:paraId="2CBFA85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4FAA1C3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A0C11FC" w14:textId="77777777">
        <w:trPr>
          <w:trHeight w:val="200"/>
        </w:trPr>
        <w:tc>
          <w:tcPr>
            <w:tcW w:w="9000" w:type="dxa"/>
            <w:tcBorders>
              <w:top w:val="nil"/>
              <w:left w:val="nil"/>
              <w:bottom w:val="nil"/>
              <w:right w:val="nil"/>
            </w:tcBorders>
            <w:vAlign w:val="bottom"/>
          </w:tcPr>
          <w:p w14:paraId="262EDA3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6E75D8D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AF23CA2" w14:textId="77777777">
        <w:trPr>
          <w:trHeight w:val="200"/>
        </w:trPr>
        <w:tc>
          <w:tcPr>
            <w:tcW w:w="9000" w:type="dxa"/>
            <w:tcBorders>
              <w:top w:val="nil"/>
              <w:left w:val="nil"/>
              <w:bottom w:val="nil"/>
              <w:right w:val="nil"/>
            </w:tcBorders>
            <w:vAlign w:val="bottom"/>
          </w:tcPr>
          <w:p w14:paraId="7C1AC9C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2ABC0AA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47A8FCF" w14:textId="77777777">
        <w:trPr>
          <w:trHeight w:val="200"/>
        </w:trPr>
        <w:tc>
          <w:tcPr>
            <w:tcW w:w="9000" w:type="dxa"/>
            <w:tcBorders>
              <w:top w:val="nil"/>
              <w:left w:val="nil"/>
              <w:bottom w:val="nil"/>
              <w:right w:val="nil"/>
            </w:tcBorders>
            <w:vAlign w:val="bottom"/>
          </w:tcPr>
          <w:p w14:paraId="0A0CC5A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2707775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254E69D" w14:textId="77777777">
        <w:trPr>
          <w:trHeight w:val="200"/>
        </w:trPr>
        <w:tc>
          <w:tcPr>
            <w:tcW w:w="9000" w:type="dxa"/>
            <w:tcBorders>
              <w:top w:val="nil"/>
              <w:left w:val="nil"/>
              <w:bottom w:val="nil"/>
              <w:right w:val="nil"/>
            </w:tcBorders>
            <w:vAlign w:val="bottom"/>
          </w:tcPr>
          <w:p w14:paraId="4CEBE96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116672F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B5A4B12" w14:textId="77777777">
        <w:trPr>
          <w:trHeight w:val="200"/>
        </w:trPr>
        <w:tc>
          <w:tcPr>
            <w:tcW w:w="9000" w:type="dxa"/>
            <w:tcBorders>
              <w:top w:val="nil"/>
              <w:left w:val="nil"/>
              <w:bottom w:val="nil"/>
              <w:right w:val="nil"/>
            </w:tcBorders>
            <w:vAlign w:val="bottom"/>
          </w:tcPr>
          <w:p w14:paraId="2E1FE50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18A349F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34445DA3" w14:textId="77777777">
        <w:trPr>
          <w:trHeight w:val="200"/>
        </w:trPr>
        <w:tc>
          <w:tcPr>
            <w:tcW w:w="9000" w:type="dxa"/>
            <w:tcBorders>
              <w:top w:val="nil"/>
              <w:left w:val="nil"/>
              <w:bottom w:val="nil"/>
              <w:right w:val="nil"/>
            </w:tcBorders>
            <w:vAlign w:val="bottom"/>
          </w:tcPr>
          <w:p w14:paraId="61FEDB6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09343E3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60367C9" w14:textId="77777777">
        <w:trPr>
          <w:trHeight w:val="200"/>
        </w:trPr>
        <w:tc>
          <w:tcPr>
            <w:tcW w:w="9000" w:type="dxa"/>
            <w:tcBorders>
              <w:top w:val="nil"/>
              <w:left w:val="nil"/>
              <w:bottom w:val="nil"/>
              <w:right w:val="nil"/>
            </w:tcBorders>
            <w:vAlign w:val="bottom"/>
          </w:tcPr>
          <w:p w14:paraId="3DC907E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644068D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C439D2A" w14:textId="77777777">
        <w:trPr>
          <w:trHeight w:val="200"/>
        </w:trPr>
        <w:tc>
          <w:tcPr>
            <w:tcW w:w="9000" w:type="dxa"/>
            <w:tcBorders>
              <w:top w:val="nil"/>
              <w:left w:val="nil"/>
              <w:bottom w:val="nil"/>
              <w:right w:val="nil"/>
            </w:tcBorders>
            <w:vAlign w:val="bottom"/>
          </w:tcPr>
          <w:p w14:paraId="1BB155C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7D3458E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4A03F28" w14:textId="77777777">
        <w:trPr>
          <w:trHeight w:val="200"/>
        </w:trPr>
        <w:tc>
          <w:tcPr>
            <w:tcW w:w="9000" w:type="dxa"/>
            <w:tcBorders>
              <w:top w:val="nil"/>
              <w:left w:val="nil"/>
              <w:bottom w:val="nil"/>
              <w:right w:val="nil"/>
            </w:tcBorders>
            <w:vAlign w:val="bottom"/>
          </w:tcPr>
          <w:p w14:paraId="28F128D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46B90FC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485B2B3" w14:textId="77777777">
        <w:trPr>
          <w:trHeight w:val="200"/>
        </w:trPr>
        <w:tc>
          <w:tcPr>
            <w:tcW w:w="9000" w:type="dxa"/>
            <w:tcBorders>
              <w:top w:val="nil"/>
              <w:left w:val="nil"/>
              <w:bottom w:val="nil"/>
              <w:right w:val="nil"/>
            </w:tcBorders>
            <w:vAlign w:val="bottom"/>
          </w:tcPr>
          <w:p w14:paraId="52A3BBE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6E6C1C4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0E8044D" w14:textId="77777777">
        <w:trPr>
          <w:trHeight w:val="200"/>
        </w:trPr>
        <w:tc>
          <w:tcPr>
            <w:tcW w:w="9000" w:type="dxa"/>
            <w:tcBorders>
              <w:top w:val="nil"/>
              <w:left w:val="nil"/>
              <w:bottom w:val="nil"/>
              <w:right w:val="nil"/>
            </w:tcBorders>
            <w:vAlign w:val="bottom"/>
          </w:tcPr>
          <w:p w14:paraId="58254DE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2A2963D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CAD0BC1" w14:textId="77777777">
        <w:trPr>
          <w:trHeight w:val="200"/>
        </w:trPr>
        <w:tc>
          <w:tcPr>
            <w:tcW w:w="9000" w:type="dxa"/>
            <w:tcBorders>
              <w:top w:val="nil"/>
              <w:left w:val="nil"/>
              <w:bottom w:val="nil"/>
              <w:right w:val="nil"/>
            </w:tcBorders>
            <w:vAlign w:val="bottom"/>
          </w:tcPr>
          <w:p w14:paraId="2FF9C59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1C1E97A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873FE4E" w14:textId="77777777">
        <w:trPr>
          <w:trHeight w:val="200"/>
        </w:trPr>
        <w:tc>
          <w:tcPr>
            <w:tcW w:w="9000" w:type="dxa"/>
            <w:tcBorders>
              <w:top w:val="nil"/>
              <w:left w:val="nil"/>
              <w:bottom w:val="nil"/>
              <w:right w:val="nil"/>
            </w:tcBorders>
            <w:vAlign w:val="bottom"/>
          </w:tcPr>
          <w:p w14:paraId="75A8D16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6875C0D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F64DD5C" w14:textId="77777777">
        <w:trPr>
          <w:trHeight w:val="200"/>
        </w:trPr>
        <w:tc>
          <w:tcPr>
            <w:tcW w:w="9000" w:type="dxa"/>
            <w:tcBorders>
              <w:top w:val="nil"/>
              <w:left w:val="nil"/>
              <w:bottom w:val="nil"/>
              <w:right w:val="nil"/>
            </w:tcBorders>
            <w:vAlign w:val="bottom"/>
          </w:tcPr>
          <w:p w14:paraId="64EFB60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5B26ED2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4706431" w14:textId="77777777">
        <w:trPr>
          <w:trHeight w:val="200"/>
        </w:trPr>
        <w:tc>
          <w:tcPr>
            <w:tcW w:w="9000" w:type="dxa"/>
            <w:tcBorders>
              <w:top w:val="nil"/>
              <w:left w:val="nil"/>
              <w:bottom w:val="nil"/>
              <w:right w:val="nil"/>
            </w:tcBorders>
            <w:vAlign w:val="bottom"/>
          </w:tcPr>
          <w:p w14:paraId="5B8D1DB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4FB9C2B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32338A6" w14:textId="77777777">
        <w:trPr>
          <w:trHeight w:val="200"/>
        </w:trPr>
        <w:tc>
          <w:tcPr>
            <w:tcW w:w="9000" w:type="dxa"/>
            <w:tcBorders>
              <w:top w:val="nil"/>
              <w:left w:val="nil"/>
              <w:bottom w:val="nil"/>
              <w:right w:val="nil"/>
            </w:tcBorders>
            <w:vAlign w:val="bottom"/>
          </w:tcPr>
          <w:p w14:paraId="06C060A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1D47B6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3DF020D" w14:textId="77777777">
        <w:trPr>
          <w:trHeight w:val="200"/>
        </w:trPr>
        <w:tc>
          <w:tcPr>
            <w:tcW w:w="9000" w:type="dxa"/>
            <w:tcBorders>
              <w:top w:val="nil"/>
              <w:left w:val="nil"/>
              <w:bottom w:val="nil"/>
              <w:right w:val="nil"/>
            </w:tcBorders>
            <w:vAlign w:val="bottom"/>
          </w:tcPr>
          <w:p w14:paraId="594133A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3566CD4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CA1C06F" w14:textId="77777777">
        <w:trPr>
          <w:trHeight w:val="200"/>
        </w:trPr>
        <w:tc>
          <w:tcPr>
            <w:tcW w:w="9000" w:type="dxa"/>
            <w:tcBorders>
              <w:top w:val="nil"/>
              <w:left w:val="nil"/>
              <w:bottom w:val="nil"/>
              <w:right w:val="nil"/>
            </w:tcBorders>
            <w:vAlign w:val="bottom"/>
          </w:tcPr>
          <w:p w14:paraId="5D5E88F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0EB90FD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B58A553" w14:textId="77777777">
        <w:trPr>
          <w:trHeight w:val="200"/>
        </w:trPr>
        <w:tc>
          <w:tcPr>
            <w:tcW w:w="9000" w:type="dxa"/>
            <w:tcBorders>
              <w:top w:val="nil"/>
              <w:left w:val="nil"/>
              <w:bottom w:val="nil"/>
              <w:right w:val="nil"/>
            </w:tcBorders>
            <w:vAlign w:val="bottom"/>
          </w:tcPr>
          <w:p w14:paraId="146062E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50BF061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BB39E85" w14:textId="77777777">
        <w:trPr>
          <w:trHeight w:val="200"/>
        </w:trPr>
        <w:tc>
          <w:tcPr>
            <w:tcW w:w="9000" w:type="dxa"/>
            <w:tcBorders>
              <w:top w:val="nil"/>
              <w:left w:val="nil"/>
              <w:bottom w:val="nil"/>
              <w:right w:val="nil"/>
            </w:tcBorders>
            <w:vAlign w:val="bottom"/>
          </w:tcPr>
          <w:p w14:paraId="22CB314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682D44C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58A2051" w14:textId="77777777">
        <w:trPr>
          <w:trHeight w:val="200"/>
        </w:trPr>
        <w:tc>
          <w:tcPr>
            <w:tcW w:w="9000" w:type="dxa"/>
            <w:tcBorders>
              <w:top w:val="nil"/>
              <w:left w:val="nil"/>
              <w:bottom w:val="nil"/>
              <w:right w:val="nil"/>
            </w:tcBorders>
            <w:vAlign w:val="bottom"/>
          </w:tcPr>
          <w:p w14:paraId="24D5183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1E0E4C1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EC27C73" w14:textId="77777777">
        <w:trPr>
          <w:trHeight w:val="200"/>
        </w:trPr>
        <w:tc>
          <w:tcPr>
            <w:tcW w:w="9000" w:type="dxa"/>
            <w:tcBorders>
              <w:top w:val="nil"/>
              <w:left w:val="nil"/>
              <w:bottom w:val="nil"/>
              <w:right w:val="nil"/>
            </w:tcBorders>
            <w:vAlign w:val="bottom"/>
          </w:tcPr>
          <w:p w14:paraId="3F0696F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7ADA963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6E9F2B5" w14:textId="77777777">
        <w:trPr>
          <w:trHeight w:val="200"/>
        </w:trPr>
        <w:tc>
          <w:tcPr>
            <w:tcW w:w="9000" w:type="dxa"/>
            <w:tcBorders>
              <w:top w:val="nil"/>
              <w:left w:val="nil"/>
              <w:bottom w:val="nil"/>
              <w:right w:val="nil"/>
            </w:tcBorders>
            <w:vAlign w:val="bottom"/>
          </w:tcPr>
          <w:p w14:paraId="762D1CF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3BBD441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873E814" w14:textId="77777777">
        <w:trPr>
          <w:trHeight w:val="200"/>
        </w:trPr>
        <w:tc>
          <w:tcPr>
            <w:tcW w:w="9000" w:type="dxa"/>
            <w:tcBorders>
              <w:top w:val="nil"/>
              <w:left w:val="nil"/>
              <w:bottom w:val="nil"/>
              <w:right w:val="nil"/>
            </w:tcBorders>
            <w:vAlign w:val="bottom"/>
          </w:tcPr>
          <w:p w14:paraId="3810E71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7B7F29C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038917A" w14:textId="77777777">
        <w:trPr>
          <w:trHeight w:val="200"/>
        </w:trPr>
        <w:tc>
          <w:tcPr>
            <w:tcW w:w="9000" w:type="dxa"/>
            <w:tcBorders>
              <w:top w:val="nil"/>
              <w:left w:val="nil"/>
              <w:bottom w:val="nil"/>
              <w:right w:val="nil"/>
            </w:tcBorders>
            <w:vAlign w:val="bottom"/>
          </w:tcPr>
          <w:p w14:paraId="719B271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 порядок призначення та звільнення посадових осіб емітента</w:t>
            </w:r>
          </w:p>
        </w:tc>
        <w:tc>
          <w:tcPr>
            <w:tcW w:w="1000" w:type="dxa"/>
            <w:tcBorders>
              <w:top w:val="nil"/>
              <w:left w:val="nil"/>
              <w:bottom w:val="nil"/>
              <w:right w:val="nil"/>
            </w:tcBorders>
            <w:vAlign w:val="bottom"/>
          </w:tcPr>
          <w:p w14:paraId="6837D02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830F7EB" w14:textId="77777777">
        <w:trPr>
          <w:trHeight w:val="200"/>
        </w:trPr>
        <w:tc>
          <w:tcPr>
            <w:tcW w:w="9000" w:type="dxa"/>
            <w:tcBorders>
              <w:top w:val="nil"/>
              <w:left w:val="nil"/>
              <w:bottom w:val="nil"/>
              <w:right w:val="nil"/>
            </w:tcBorders>
            <w:vAlign w:val="bottom"/>
          </w:tcPr>
          <w:p w14:paraId="5531C91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71FC540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F208E6A" w14:textId="77777777">
        <w:trPr>
          <w:trHeight w:val="200"/>
        </w:trPr>
        <w:tc>
          <w:tcPr>
            <w:tcW w:w="9000" w:type="dxa"/>
            <w:tcBorders>
              <w:top w:val="nil"/>
              <w:left w:val="nil"/>
              <w:bottom w:val="nil"/>
              <w:right w:val="nil"/>
            </w:tcBorders>
            <w:vAlign w:val="bottom"/>
          </w:tcPr>
          <w:p w14:paraId="09A3EEF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7113C95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33329ABD" w14:textId="77777777">
        <w:trPr>
          <w:trHeight w:val="200"/>
        </w:trPr>
        <w:tc>
          <w:tcPr>
            <w:tcW w:w="9000" w:type="dxa"/>
            <w:tcBorders>
              <w:top w:val="nil"/>
              <w:left w:val="nil"/>
              <w:bottom w:val="nil"/>
              <w:right w:val="nil"/>
            </w:tcBorders>
            <w:vAlign w:val="bottom"/>
          </w:tcPr>
          <w:p w14:paraId="3F0430C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1ED02BF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F5E7750" w14:textId="77777777">
        <w:trPr>
          <w:trHeight w:val="200"/>
        </w:trPr>
        <w:tc>
          <w:tcPr>
            <w:tcW w:w="9000" w:type="dxa"/>
            <w:tcBorders>
              <w:top w:val="nil"/>
              <w:left w:val="nil"/>
              <w:bottom w:val="nil"/>
              <w:right w:val="nil"/>
            </w:tcBorders>
            <w:vAlign w:val="bottom"/>
          </w:tcPr>
          <w:p w14:paraId="3767048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0624730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A9C80F7" w14:textId="77777777">
        <w:trPr>
          <w:trHeight w:val="200"/>
        </w:trPr>
        <w:tc>
          <w:tcPr>
            <w:tcW w:w="9000" w:type="dxa"/>
            <w:tcBorders>
              <w:top w:val="nil"/>
              <w:left w:val="nil"/>
              <w:bottom w:val="nil"/>
              <w:right w:val="nil"/>
            </w:tcBorders>
            <w:vAlign w:val="bottom"/>
          </w:tcPr>
          <w:p w14:paraId="26141DB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CC5C82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A7EC0D7" w14:textId="77777777">
        <w:trPr>
          <w:trHeight w:val="200"/>
        </w:trPr>
        <w:tc>
          <w:tcPr>
            <w:tcW w:w="9000" w:type="dxa"/>
            <w:tcBorders>
              <w:top w:val="nil"/>
              <w:left w:val="nil"/>
              <w:bottom w:val="nil"/>
              <w:right w:val="nil"/>
            </w:tcBorders>
            <w:vAlign w:val="bottom"/>
          </w:tcPr>
          <w:p w14:paraId="610C8D3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3992A9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A70DD08" w14:textId="77777777">
        <w:trPr>
          <w:trHeight w:val="200"/>
        </w:trPr>
        <w:tc>
          <w:tcPr>
            <w:tcW w:w="9000" w:type="dxa"/>
            <w:tcBorders>
              <w:top w:val="nil"/>
              <w:left w:val="nil"/>
              <w:bottom w:val="nil"/>
              <w:right w:val="nil"/>
            </w:tcBorders>
            <w:vAlign w:val="bottom"/>
          </w:tcPr>
          <w:p w14:paraId="7BB8CA4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7B35CF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BA7CB7A" w14:textId="77777777">
        <w:trPr>
          <w:trHeight w:val="200"/>
        </w:trPr>
        <w:tc>
          <w:tcPr>
            <w:tcW w:w="9000" w:type="dxa"/>
            <w:tcBorders>
              <w:top w:val="nil"/>
              <w:left w:val="nil"/>
              <w:bottom w:val="nil"/>
              <w:right w:val="nil"/>
            </w:tcBorders>
            <w:vAlign w:val="bottom"/>
          </w:tcPr>
          <w:p w14:paraId="36DC70B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41DD238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CEFB127" w14:textId="77777777">
        <w:trPr>
          <w:trHeight w:val="200"/>
        </w:trPr>
        <w:tc>
          <w:tcPr>
            <w:tcW w:w="9000" w:type="dxa"/>
            <w:tcBorders>
              <w:top w:val="nil"/>
              <w:left w:val="nil"/>
              <w:bottom w:val="nil"/>
              <w:right w:val="nil"/>
            </w:tcBorders>
            <w:vAlign w:val="bottom"/>
          </w:tcPr>
          <w:p w14:paraId="4F35E95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6245057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A0000C4" w14:textId="77777777">
        <w:trPr>
          <w:trHeight w:val="200"/>
        </w:trPr>
        <w:tc>
          <w:tcPr>
            <w:tcW w:w="9000" w:type="dxa"/>
            <w:tcBorders>
              <w:top w:val="nil"/>
              <w:left w:val="nil"/>
              <w:bottom w:val="nil"/>
              <w:right w:val="nil"/>
            </w:tcBorders>
            <w:vAlign w:val="bottom"/>
          </w:tcPr>
          <w:p w14:paraId="626BCF8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5D045364"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2B6CF2C" w14:textId="77777777">
        <w:trPr>
          <w:trHeight w:val="200"/>
        </w:trPr>
        <w:tc>
          <w:tcPr>
            <w:tcW w:w="9000" w:type="dxa"/>
            <w:tcBorders>
              <w:top w:val="nil"/>
              <w:left w:val="nil"/>
              <w:bottom w:val="nil"/>
              <w:right w:val="nil"/>
            </w:tcBorders>
            <w:vAlign w:val="bottom"/>
          </w:tcPr>
          <w:p w14:paraId="3D2A261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1503ED64"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2C0B8DD" w14:textId="77777777">
        <w:trPr>
          <w:trHeight w:val="200"/>
        </w:trPr>
        <w:tc>
          <w:tcPr>
            <w:tcW w:w="9000" w:type="dxa"/>
            <w:tcBorders>
              <w:top w:val="nil"/>
              <w:left w:val="nil"/>
              <w:bottom w:val="nil"/>
              <w:right w:val="nil"/>
            </w:tcBorders>
            <w:vAlign w:val="bottom"/>
          </w:tcPr>
          <w:p w14:paraId="4A36AD8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2EAB7553"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BBDE87F" w14:textId="77777777">
        <w:trPr>
          <w:trHeight w:val="200"/>
        </w:trPr>
        <w:tc>
          <w:tcPr>
            <w:tcW w:w="9000" w:type="dxa"/>
            <w:tcBorders>
              <w:top w:val="nil"/>
              <w:left w:val="nil"/>
              <w:bottom w:val="nil"/>
              <w:right w:val="nil"/>
            </w:tcBorders>
            <w:vAlign w:val="bottom"/>
          </w:tcPr>
          <w:p w14:paraId="3680A33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00035AC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0841C07" w14:textId="77777777">
        <w:trPr>
          <w:trHeight w:val="200"/>
        </w:trPr>
        <w:tc>
          <w:tcPr>
            <w:tcW w:w="9000" w:type="dxa"/>
            <w:tcBorders>
              <w:top w:val="nil"/>
              <w:left w:val="nil"/>
              <w:bottom w:val="nil"/>
              <w:right w:val="nil"/>
            </w:tcBorders>
            <w:vAlign w:val="bottom"/>
          </w:tcPr>
          <w:p w14:paraId="5F8D1B1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4354350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D92768C" w14:textId="77777777">
        <w:trPr>
          <w:trHeight w:val="200"/>
        </w:trPr>
        <w:tc>
          <w:tcPr>
            <w:tcW w:w="9000" w:type="dxa"/>
            <w:tcBorders>
              <w:top w:val="nil"/>
              <w:left w:val="nil"/>
              <w:bottom w:val="nil"/>
              <w:right w:val="nil"/>
            </w:tcBorders>
            <w:vAlign w:val="bottom"/>
          </w:tcPr>
          <w:p w14:paraId="3733E60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5D0C57D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A32391F" w14:textId="77777777">
        <w:trPr>
          <w:trHeight w:val="200"/>
        </w:trPr>
        <w:tc>
          <w:tcPr>
            <w:tcW w:w="9000" w:type="dxa"/>
            <w:tcBorders>
              <w:top w:val="nil"/>
              <w:left w:val="nil"/>
              <w:bottom w:val="nil"/>
              <w:right w:val="nil"/>
            </w:tcBorders>
            <w:vAlign w:val="bottom"/>
          </w:tcPr>
          <w:p w14:paraId="36DAAF7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7E8AB44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D186F86" w14:textId="77777777">
        <w:trPr>
          <w:trHeight w:val="200"/>
        </w:trPr>
        <w:tc>
          <w:tcPr>
            <w:tcW w:w="9000" w:type="dxa"/>
            <w:tcBorders>
              <w:top w:val="nil"/>
              <w:left w:val="nil"/>
              <w:bottom w:val="nil"/>
              <w:right w:val="nil"/>
            </w:tcBorders>
            <w:vAlign w:val="bottom"/>
          </w:tcPr>
          <w:p w14:paraId="63C6188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41A7CAB6"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AC91B81" w14:textId="77777777">
        <w:trPr>
          <w:trHeight w:val="200"/>
        </w:trPr>
        <w:tc>
          <w:tcPr>
            <w:tcW w:w="9000" w:type="dxa"/>
            <w:tcBorders>
              <w:top w:val="nil"/>
              <w:left w:val="nil"/>
              <w:bottom w:val="nil"/>
              <w:right w:val="nil"/>
            </w:tcBorders>
            <w:vAlign w:val="bottom"/>
          </w:tcPr>
          <w:p w14:paraId="0D7B457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4D25B62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727232D" w14:textId="77777777">
        <w:trPr>
          <w:trHeight w:val="200"/>
        </w:trPr>
        <w:tc>
          <w:tcPr>
            <w:tcW w:w="9000" w:type="dxa"/>
            <w:tcBorders>
              <w:top w:val="nil"/>
              <w:left w:val="nil"/>
              <w:bottom w:val="nil"/>
              <w:right w:val="nil"/>
            </w:tcBorders>
            <w:vAlign w:val="bottom"/>
          </w:tcPr>
          <w:p w14:paraId="503105F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03BDE5D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54FC45A" w14:textId="77777777">
        <w:trPr>
          <w:trHeight w:val="200"/>
        </w:trPr>
        <w:tc>
          <w:tcPr>
            <w:tcW w:w="9000" w:type="dxa"/>
            <w:tcBorders>
              <w:top w:val="nil"/>
              <w:left w:val="nil"/>
              <w:bottom w:val="nil"/>
              <w:right w:val="nil"/>
            </w:tcBorders>
            <w:vAlign w:val="bottom"/>
          </w:tcPr>
          <w:p w14:paraId="237D466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180365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A68F08A" w14:textId="77777777">
        <w:trPr>
          <w:trHeight w:val="200"/>
        </w:trPr>
        <w:tc>
          <w:tcPr>
            <w:tcW w:w="9000" w:type="dxa"/>
            <w:tcBorders>
              <w:top w:val="nil"/>
              <w:left w:val="nil"/>
              <w:bottom w:val="nil"/>
              <w:right w:val="nil"/>
            </w:tcBorders>
            <w:vAlign w:val="bottom"/>
          </w:tcPr>
          <w:p w14:paraId="702C9FD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7AFBD6B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4C41590" w14:textId="77777777">
        <w:trPr>
          <w:trHeight w:val="200"/>
        </w:trPr>
        <w:tc>
          <w:tcPr>
            <w:tcW w:w="9000" w:type="dxa"/>
            <w:tcBorders>
              <w:top w:val="nil"/>
              <w:left w:val="nil"/>
              <w:bottom w:val="nil"/>
              <w:right w:val="nil"/>
            </w:tcBorders>
            <w:vAlign w:val="bottom"/>
          </w:tcPr>
          <w:p w14:paraId="16E0B1A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450D27F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5312E63" w14:textId="77777777">
        <w:trPr>
          <w:trHeight w:val="200"/>
        </w:trPr>
        <w:tc>
          <w:tcPr>
            <w:tcW w:w="9000" w:type="dxa"/>
            <w:tcBorders>
              <w:top w:val="nil"/>
              <w:left w:val="nil"/>
              <w:bottom w:val="nil"/>
              <w:right w:val="nil"/>
            </w:tcBorders>
            <w:vAlign w:val="bottom"/>
          </w:tcPr>
          <w:p w14:paraId="117C0A6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5EA904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AAE2902" w14:textId="77777777">
        <w:trPr>
          <w:trHeight w:val="200"/>
        </w:trPr>
        <w:tc>
          <w:tcPr>
            <w:tcW w:w="9000" w:type="dxa"/>
            <w:tcBorders>
              <w:top w:val="nil"/>
              <w:left w:val="nil"/>
              <w:bottom w:val="nil"/>
              <w:right w:val="nil"/>
            </w:tcBorders>
            <w:vAlign w:val="bottom"/>
          </w:tcPr>
          <w:p w14:paraId="1ACD429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4F805E4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88BA6B1" w14:textId="77777777">
        <w:trPr>
          <w:trHeight w:val="200"/>
        </w:trPr>
        <w:tc>
          <w:tcPr>
            <w:tcW w:w="9000" w:type="dxa"/>
            <w:tcBorders>
              <w:top w:val="nil"/>
              <w:left w:val="nil"/>
              <w:bottom w:val="nil"/>
              <w:right w:val="nil"/>
            </w:tcBorders>
            <w:vAlign w:val="bottom"/>
          </w:tcPr>
          <w:p w14:paraId="5667E95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6B6EE67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32DB600" w14:textId="77777777">
        <w:trPr>
          <w:trHeight w:val="200"/>
        </w:trPr>
        <w:tc>
          <w:tcPr>
            <w:tcW w:w="9000" w:type="dxa"/>
            <w:tcBorders>
              <w:top w:val="nil"/>
              <w:left w:val="nil"/>
              <w:bottom w:val="nil"/>
              <w:right w:val="nil"/>
            </w:tcBorders>
            <w:vAlign w:val="bottom"/>
          </w:tcPr>
          <w:p w14:paraId="408690C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056C9F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5CF2916" w14:textId="77777777">
        <w:trPr>
          <w:trHeight w:val="200"/>
        </w:trPr>
        <w:tc>
          <w:tcPr>
            <w:tcW w:w="9000" w:type="dxa"/>
            <w:tcBorders>
              <w:top w:val="nil"/>
              <w:left w:val="nil"/>
              <w:bottom w:val="nil"/>
              <w:right w:val="nil"/>
            </w:tcBorders>
            <w:vAlign w:val="bottom"/>
          </w:tcPr>
          <w:p w14:paraId="7BABF2D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0E8F2D7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13D1885" w14:textId="77777777">
        <w:trPr>
          <w:trHeight w:val="200"/>
        </w:trPr>
        <w:tc>
          <w:tcPr>
            <w:tcW w:w="9000" w:type="dxa"/>
            <w:tcBorders>
              <w:top w:val="nil"/>
              <w:left w:val="nil"/>
              <w:bottom w:val="nil"/>
              <w:right w:val="nil"/>
            </w:tcBorders>
            <w:vAlign w:val="bottom"/>
          </w:tcPr>
          <w:p w14:paraId="1767ED1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08FF3266"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BD2A657" w14:textId="77777777">
        <w:trPr>
          <w:trHeight w:val="200"/>
        </w:trPr>
        <w:tc>
          <w:tcPr>
            <w:tcW w:w="9000" w:type="dxa"/>
            <w:tcBorders>
              <w:top w:val="nil"/>
              <w:left w:val="nil"/>
              <w:bottom w:val="nil"/>
              <w:right w:val="nil"/>
            </w:tcBorders>
            <w:vAlign w:val="bottom"/>
          </w:tcPr>
          <w:p w14:paraId="5FE2794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0E52DC1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699EEB8" w14:textId="77777777">
        <w:trPr>
          <w:trHeight w:val="200"/>
        </w:trPr>
        <w:tc>
          <w:tcPr>
            <w:tcW w:w="9000" w:type="dxa"/>
            <w:tcBorders>
              <w:top w:val="nil"/>
              <w:left w:val="nil"/>
              <w:bottom w:val="nil"/>
              <w:right w:val="nil"/>
            </w:tcBorders>
            <w:vAlign w:val="bottom"/>
          </w:tcPr>
          <w:p w14:paraId="7B4429B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28. Інформація про осіб, заінтересованих у вчиненні товариством правочинів із </w:t>
            </w:r>
            <w:r w:rsidRPr="00122B4F">
              <w:rPr>
                <w:rFonts w:ascii="Times New Roman CYR" w:hAnsi="Times New Roman CYR" w:cs="Times New Roman CYR"/>
                <w:sz w:val="24"/>
                <w:szCs w:val="24"/>
              </w:rPr>
              <w:lastRenderedPageBreak/>
              <w:t>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0101A16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128A49A" w14:textId="77777777">
        <w:trPr>
          <w:trHeight w:val="200"/>
        </w:trPr>
        <w:tc>
          <w:tcPr>
            <w:tcW w:w="9000" w:type="dxa"/>
            <w:tcBorders>
              <w:top w:val="nil"/>
              <w:left w:val="nil"/>
              <w:bottom w:val="nil"/>
              <w:right w:val="nil"/>
            </w:tcBorders>
            <w:vAlign w:val="bottom"/>
          </w:tcPr>
          <w:p w14:paraId="4A67DDD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0DB5591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01D1B0F" w14:textId="77777777">
        <w:trPr>
          <w:trHeight w:val="200"/>
        </w:trPr>
        <w:tc>
          <w:tcPr>
            <w:tcW w:w="9000" w:type="dxa"/>
            <w:tcBorders>
              <w:top w:val="nil"/>
              <w:left w:val="nil"/>
              <w:bottom w:val="nil"/>
              <w:right w:val="nil"/>
            </w:tcBorders>
            <w:vAlign w:val="bottom"/>
          </w:tcPr>
          <w:p w14:paraId="0F3F4D1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0A7E089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78513FC" w14:textId="77777777">
        <w:trPr>
          <w:trHeight w:val="200"/>
        </w:trPr>
        <w:tc>
          <w:tcPr>
            <w:tcW w:w="9000" w:type="dxa"/>
            <w:tcBorders>
              <w:top w:val="nil"/>
              <w:left w:val="nil"/>
              <w:bottom w:val="nil"/>
              <w:right w:val="nil"/>
            </w:tcBorders>
            <w:vAlign w:val="bottom"/>
          </w:tcPr>
          <w:p w14:paraId="17A3CA2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018E349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7ED63D1" w14:textId="77777777">
        <w:trPr>
          <w:trHeight w:val="200"/>
        </w:trPr>
        <w:tc>
          <w:tcPr>
            <w:tcW w:w="9000" w:type="dxa"/>
            <w:tcBorders>
              <w:top w:val="nil"/>
              <w:left w:val="nil"/>
              <w:bottom w:val="nil"/>
              <w:right w:val="nil"/>
            </w:tcBorders>
            <w:vAlign w:val="bottom"/>
          </w:tcPr>
          <w:p w14:paraId="575C7B6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11F8269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B3A207A" w14:textId="77777777">
        <w:trPr>
          <w:trHeight w:val="200"/>
        </w:trPr>
        <w:tc>
          <w:tcPr>
            <w:tcW w:w="9000" w:type="dxa"/>
            <w:tcBorders>
              <w:top w:val="nil"/>
              <w:left w:val="nil"/>
              <w:bottom w:val="nil"/>
              <w:right w:val="nil"/>
            </w:tcBorders>
            <w:vAlign w:val="bottom"/>
          </w:tcPr>
          <w:p w14:paraId="691B378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542DC70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4E4597D" w14:textId="77777777">
        <w:trPr>
          <w:trHeight w:val="200"/>
        </w:trPr>
        <w:tc>
          <w:tcPr>
            <w:tcW w:w="9000" w:type="dxa"/>
            <w:tcBorders>
              <w:top w:val="nil"/>
              <w:left w:val="nil"/>
              <w:bottom w:val="nil"/>
              <w:right w:val="nil"/>
            </w:tcBorders>
            <w:vAlign w:val="bottom"/>
          </w:tcPr>
          <w:p w14:paraId="7FFCD19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2101960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606CF43" w14:textId="77777777">
        <w:trPr>
          <w:trHeight w:val="200"/>
        </w:trPr>
        <w:tc>
          <w:tcPr>
            <w:tcW w:w="9000" w:type="dxa"/>
            <w:tcBorders>
              <w:top w:val="nil"/>
              <w:left w:val="nil"/>
              <w:bottom w:val="nil"/>
              <w:right w:val="nil"/>
            </w:tcBorders>
            <w:vAlign w:val="bottom"/>
          </w:tcPr>
          <w:p w14:paraId="5749E1E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486D594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7F9CFA5" w14:textId="77777777">
        <w:trPr>
          <w:trHeight w:val="200"/>
        </w:trPr>
        <w:tc>
          <w:tcPr>
            <w:tcW w:w="9000" w:type="dxa"/>
            <w:tcBorders>
              <w:top w:val="nil"/>
              <w:left w:val="nil"/>
              <w:bottom w:val="nil"/>
              <w:right w:val="nil"/>
            </w:tcBorders>
            <w:vAlign w:val="bottom"/>
          </w:tcPr>
          <w:p w14:paraId="6E4A085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292EEAF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125731D" w14:textId="77777777">
        <w:trPr>
          <w:trHeight w:val="200"/>
        </w:trPr>
        <w:tc>
          <w:tcPr>
            <w:tcW w:w="9000" w:type="dxa"/>
            <w:tcBorders>
              <w:top w:val="nil"/>
              <w:left w:val="nil"/>
              <w:bottom w:val="nil"/>
              <w:right w:val="nil"/>
            </w:tcBorders>
            <w:vAlign w:val="bottom"/>
          </w:tcPr>
          <w:p w14:paraId="159F975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267E2A3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7566C63" w14:textId="77777777">
        <w:trPr>
          <w:trHeight w:val="200"/>
        </w:trPr>
        <w:tc>
          <w:tcPr>
            <w:tcW w:w="9000" w:type="dxa"/>
            <w:tcBorders>
              <w:top w:val="nil"/>
              <w:left w:val="nil"/>
              <w:bottom w:val="nil"/>
              <w:right w:val="nil"/>
            </w:tcBorders>
            <w:vAlign w:val="bottom"/>
          </w:tcPr>
          <w:p w14:paraId="24BE0D2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2A0B876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6D13522D" w14:textId="77777777">
        <w:trPr>
          <w:trHeight w:val="200"/>
        </w:trPr>
        <w:tc>
          <w:tcPr>
            <w:tcW w:w="9000" w:type="dxa"/>
            <w:tcBorders>
              <w:top w:val="nil"/>
              <w:left w:val="nil"/>
              <w:bottom w:val="nil"/>
              <w:right w:val="nil"/>
            </w:tcBorders>
            <w:vAlign w:val="bottom"/>
          </w:tcPr>
          <w:p w14:paraId="6988D00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40A09F7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61D744C" w14:textId="77777777">
        <w:trPr>
          <w:trHeight w:val="200"/>
        </w:trPr>
        <w:tc>
          <w:tcPr>
            <w:tcW w:w="9000" w:type="dxa"/>
            <w:tcBorders>
              <w:top w:val="nil"/>
              <w:left w:val="nil"/>
              <w:bottom w:val="nil"/>
              <w:right w:val="nil"/>
            </w:tcBorders>
            <w:vAlign w:val="bottom"/>
          </w:tcPr>
          <w:p w14:paraId="19448B6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75A4960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8BAB180" w14:textId="77777777">
        <w:trPr>
          <w:trHeight w:val="200"/>
        </w:trPr>
        <w:tc>
          <w:tcPr>
            <w:tcW w:w="9000" w:type="dxa"/>
            <w:tcBorders>
              <w:top w:val="nil"/>
              <w:left w:val="nil"/>
              <w:bottom w:val="nil"/>
              <w:right w:val="nil"/>
            </w:tcBorders>
            <w:vAlign w:val="bottom"/>
          </w:tcPr>
          <w:p w14:paraId="73035FF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6384CD0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0D8C67D" w14:textId="77777777">
        <w:trPr>
          <w:trHeight w:val="200"/>
        </w:trPr>
        <w:tc>
          <w:tcPr>
            <w:tcW w:w="9000" w:type="dxa"/>
            <w:tcBorders>
              <w:top w:val="nil"/>
              <w:left w:val="nil"/>
              <w:bottom w:val="nil"/>
              <w:right w:val="nil"/>
            </w:tcBorders>
            <w:vAlign w:val="bottom"/>
          </w:tcPr>
          <w:p w14:paraId="2D38768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6A28232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78850D8" w14:textId="77777777">
        <w:trPr>
          <w:trHeight w:val="200"/>
        </w:trPr>
        <w:tc>
          <w:tcPr>
            <w:tcW w:w="9000" w:type="dxa"/>
            <w:tcBorders>
              <w:top w:val="nil"/>
              <w:left w:val="nil"/>
              <w:bottom w:val="nil"/>
              <w:right w:val="nil"/>
            </w:tcBorders>
            <w:vAlign w:val="bottom"/>
          </w:tcPr>
          <w:p w14:paraId="37437BE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32F54C9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999DA6C" w14:textId="77777777">
        <w:trPr>
          <w:trHeight w:val="200"/>
        </w:trPr>
        <w:tc>
          <w:tcPr>
            <w:tcW w:w="9000" w:type="dxa"/>
            <w:tcBorders>
              <w:top w:val="nil"/>
              <w:left w:val="nil"/>
              <w:bottom w:val="nil"/>
              <w:right w:val="nil"/>
            </w:tcBorders>
            <w:vAlign w:val="bottom"/>
          </w:tcPr>
          <w:p w14:paraId="139217F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66AEC3C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3EE57A3" w14:textId="77777777">
        <w:trPr>
          <w:trHeight w:val="200"/>
        </w:trPr>
        <w:tc>
          <w:tcPr>
            <w:tcW w:w="9000" w:type="dxa"/>
            <w:tcBorders>
              <w:top w:val="nil"/>
              <w:left w:val="nil"/>
              <w:bottom w:val="nil"/>
              <w:right w:val="nil"/>
            </w:tcBorders>
            <w:vAlign w:val="bottom"/>
          </w:tcPr>
          <w:p w14:paraId="7E5D4A5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5BFA7F3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30D8AEB" w14:textId="77777777">
        <w:trPr>
          <w:trHeight w:val="200"/>
        </w:trPr>
        <w:tc>
          <w:tcPr>
            <w:tcW w:w="9000" w:type="dxa"/>
            <w:tcBorders>
              <w:top w:val="nil"/>
              <w:left w:val="nil"/>
              <w:bottom w:val="nil"/>
              <w:right w:val="nil"/>
            </w:tcBorders>
            <w:vAlign w:val="bottom"/>
          </w:tcPr>
          <w:p w14:paraId="59A4E41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25CEA14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750A971" w14:textId="77777777">
        <w:trPr>
          <w:trHeight w:val="200"/>
        </w:trPr>
        <w:tc>
          <w:tcPr>
            <w:tcW w:w="9000" w:type="dxa"/>
            <w:tcBorders>
              <w:top w:val="nil"/>
              <w:left w:val="nil"/>
              <w:bottom w:val="nil"/>
              <w:right w:val="nil"/>
            </w:tcBorders>
            <w:vAlign w:val="bottom"/>
          </w:tcPr>
          <w:p w14:paraId="39970B5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729B351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CA72A2C" w14:textId="77777777">
        <w:trPr>
          <w:trHeight w:val="200"/>
        </w:trPr>
        <w:tc>
          <w:tcPr>
            <w:tcW w:w="9000" w:type="dxa"/>
            <w:tcBorders>
              <w:top w:val="nil"/>
              <w:left w:val="nil"/>
              <w:bottom w:val="nil"/>
              <w:right w:val="nil"/>
            </w:tcBorders>
            <w:vAlign w:val="bottom"/>
          </w:tcPr>
          <w:p w14:paraId="7C81381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045143E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08B0CD8" w14:textId="77777777">
        <w:trPr>
          <w:trHeight w:val="200"/>
        </w:trPr>
        <w:tc>
          <w:tcPr>
            <w:tcW w:w="9000" w:type="dxa"/>
            <w:tcBorders>
              <w:top w:val="nil"/>
              <w:left w:val="nil"/>
              <w:bottom w:val="nil"/>
              <w:right w:val="nil"/>
            </w:tcBorders>
            <w:vAlign w:val="bottom"/>
          </w:tcPr>
          <w:p w14:paraId="74099C5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2FC0BFC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514E5D5" w14:textId="77777777">
        <w:trPr>
          <w:trHeight w:val="200"/>
        </w:trPr>
        <w:tc>
          <w:tcPr>
            <w:tcW w:w="9000" w:type="dxa"/>
            <w:tcBorders>
              <w:top w:val="nil"/>
              <w:left w:val="nil"/>
              <w:bottom w:val="nil"/>
              <w:right w:val="nil"/>
            </w:tcBorders>
            <w:vAlign w:val="bottom"/>
          </w:tcPr>
          <w:p w14:paraId="4178672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43191A5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3BE07168" w14:textId="77777777">
        <w:trPr>
          <w:trHeight w:val="200"/>
        </w:trPr>
        <w:tc>
          <w:tcPr>
            <w:tcW w:w="10000" w:type="dxa"/>
            <w:gridSpan w:val="2"/>
            <w:tcBorders>
              <w:top w:val="nil"/>
              <w:left w:val="nil"/>
              <w:bottom w:val="nil"/>
              <w:right w:val="nil"/>
            </w:tcBorders>
            <w:vAlign w:val="bottom"/>
          </w:tcPr>
          <w:p w14:paraId="7DC1EEDF"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46. Примітки:</w:t>
            </w:r>
          </w:p>
          <w:p w14:paraId="13F5E0B1"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5AB9AD8E"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04416D3"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1.iнформацiю про одержанi лiцензiї на окремi види дiяльностi</w:t>
            </w:r>
          </w:p>
          <w:p w14:paraId="6F2C684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5A86A05"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2. iнформацiю щодо посади корпоративного секретаря</w:t>
            </w:r>
          </w:p>
          <w:p w14:paraId="78F80493"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DD47589"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3. iнформацiю про будь-якi винагороди або компенсацiї, якi мають бути виплаченi посадовим </w:t>
            </w:r>
            <w:r w:rsidRPr="00122B4F">
              <w:rPr>
                <w:rFonts w:ascii="Times New Roman CYR" w:hAnsi="Times New Roman CYR" w:cs="Times New Roman CYR"/>
                <w:sz w:val="24"/>
                <w:szCs w:val="24"/>
              </w:rPr>
              <w:lastRenderedPageBreak/>
              <w:t>особам емiтента в разi їх звiльнення</w:t>
            </w:r>
          </w:p>
          <w:p w14:paraId="3AADE59B"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4E472C"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220D30FD"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F1D10C1"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14:paraId="4918BAD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4C3C3C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6. iнформацiю про забезпечення випуску боргових цiнних паперiв</w:t>
            </w:r>
          </w:p>
          <w:p w14:paraId="7539CF87"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5DB5704"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14:paraId="0AA620BA"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242451B"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6361E5DD"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BC2CF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77151BB3"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FD48F6B"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14:paraId="188F0392"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188A9B7"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32E3BBBB"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5A5BE23"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Крiм того:</w:t>
            </w:r>
          </w:p>
          <w:p w14:paraId="227C3050"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156409C"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14:paraId="34F96874"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F29046D"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439BC514"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9E4774B"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3.  iнформацiя про змiну акцiонерiв, яким належать голосуючi акцiї, розмiр пакета яких стає бiльшим, меншим або рiвним пороговому значенню пакета акцiй не надається, тому що в звiтному перiодi таких змiн не було.</w:t>
            </w:r>
          </w:p>
          <w:p w14:paraId="5CC148B8"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0F97D4"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374089D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1F3DCAF"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14:paraId="43660389"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BA27011"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61B21916"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87943D4"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14:paraId="2F2BBF88"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5FA1FE"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14:paraId="3BD66218"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A7DFDE0"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3E8134F8"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DD9E994"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2BE2CAA7"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685341F"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11. Iнформацiя про наявнiсть фiлiалiв та iнших вiдокремлених структурних пiдроздiлiв емiтента не надається в зв'язку з їх вiдсутнiтю.</w:t>
            </w:r>
          </w:p>
          <w:p w14:paraId="2F2D5FBB"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BE53EF"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12.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72A6F135"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8061FD"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14.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14:paraId="1D3BD166"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ADCE929"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15) Iнформацiя про наявнiсть у власностi працiвникiв емiтента цiнних паперiв (крiм акцiй) та акцiй не надається, тому такi ЦП та особи вiдсутнi. </w:t>
            </w:r>
          </w:p>
          <w:p w14:paraId="27E978BA"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2C93F34"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16) Iнформацiя про акцiонернi або корпоративнi договори, укладенi акцiонерами (учасниками) такого емiтента, вiдсутня в емiтента i не надається;</w:t>
            </w:r>
          </w:p>
          <w:p w14:paraId="3D8A7A3E"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48079E3"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17)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4FD0B96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56495C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18)Iнформацiя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14:paraId="4ED1ECF2"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7BE5F7"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20) Вiдомостi про аудиторський звiт не надаються, тому що аудит фiнансової звiтностi не проводився за результатами звiтного перiоду</w:t>
            </w:r>
          </w:p>
          <w:p w14:paraId="3A321DB5"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AA6E97"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21)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14:paraId="3861556C"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16DD6A"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22)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14:paraId="4D38E26E"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A537546"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sidRPr="00122B4F">
              <w:rPr>
                <w:rFonts w:ascii="Times New Roman CYR" w:hAnsi="Times New Roman CYR" w:cs="Times New Roman CYR"/>
                <w:sz w:val="24"/>
                <w:szCs w:val="24"/>
              </w:rPr>
              <w:t xml:space="preserve">23) Особлива iнформацiя не виникала протягом перiоду i не надається </w:t>
            </w:r>
          </w:p>
          <w:p w14:paraId="0EC6B3B5"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7E8DFD9"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2C6B7A13"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sectPr w:rsidR="00F8100F">
          <w:pgSz w:w="12240" w:h="15840"/>
          <w:pgMar w:top="850" w:right="850" w:bottom="850" w:left="1400" w:header="708" w:footer="708" w:gutter="0"/>
          <w:cols w:space="720"/>
          <w:noEndnote/>
        </w:sectPr>
      </w:pPr>
    </w:p>
    <w:p w14:paraId="3236F5D5"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0181B86F"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688D3BC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"ЧЕРНIГIВСЬКЕ ГОЛОВНЕ ПIДПРИЄМСТВО ПО ПЛЕМIННIЙ СПРАВI В ТВАРИННИЦТВI"</w:t>
      </w:r>
    </w:p>
    <w:p w14:paraId="0D3C6AF7"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61E040D9"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"ЧЕРНIГIВСЬКЕ ПЛЕМПIДПРИЄМСТВО"</w:t>
      </w:r>
    </w:p>
    <w:p w14:paraId="7324AABB"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60B6C955"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02.09.1999</w:t>
      </w:r>
    </w:p>
    <w:p w14:paraId="5F56B664"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1CA0057A"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41FEE96B"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6B4D8E60"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1248173</w:t>
      </w:r>
    </w:p>
    <w:p w14:paraId="195BF748"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782A491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0943D413"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0A2B9E2B"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65F931D"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B9BA1EA"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66</w:t>
      </w:r>
    </w:p>
    <w:p w14:paraId="7C9F7ACD"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0D3700CA"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01.41 - Розведення великої рогатої худоби молочних порiд (основний)</w:t>
      </w:r>
    </w:p>
    <w:p w14:paraId="1225F1AB"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w:t>
      </w:r>
    </w:p>
    <w:p w14:paraId="54B4EE02"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14:paraId="3C1BA81B"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0C0CE46F"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65A43AE2"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"БАНК АЛЬЯНС", МФО 300119</w:t>
      </w:r>
    </w:p>
    <w:p w14:paraId="6873D1A8"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3E3F06E7"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12F8A2D6"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678BBA31"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453001190000026006039293001</w:t>
      </w:r>
    </w:p>
    <w:p w14:paraId="7672CA75"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2CCDD07C"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ПОЛIКОМБАНК, МФО 353100</w:t>
      </w:r>
    </w:p>
    <w:p w14:paraId="6EC3E0C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6B929020"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70AFFC0E"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2A659C99"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083531000000026002042768</w:t>
      </w:r>
    </w:p>
    <w:p w14:paraId="173568A2"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6FBDA87"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36FB586B" w14:textId="77777777" w:rsidR="00F8100F" w:rsidRDefault="00F8100F">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37BBF9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1D71B89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 фiлiй та представництв. Змiни в органiзацiйнiй структурi протягом звiтного перiоду не вiдбувалися</w:t>
      </w:r>
    </w:p>
    <w:p w14:paraId="2EC3E75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C8F47C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0FC08BB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- 66. Середньооблікова чисельність за рік - 81 особа. Середньооблiкова чисельнiсть штатних працiвникiв особового складу - 70 осiб (в 2019 - 62 особи). Середньооблiкова чисельнiсть позаштатних працiвникiв, сумiсникiв  4 осiб, працюючих на умовах неповного робочого дня - 3 особи. Фонд оплати працi - 10423,64 тис. грн. У порiвняннi з 201</w:t>
      </w:r>
      <w:r w:rsidR="00122B4F">
        <w:rPr>
          <w:rFonts w:ascii="Times New Roman CYR" w:hAnsi="Times New Roman CYR" w:cs="Times New Roman CYR"/>
          <w:sz w:val="24"/>
          <w:szCs w:val="24"/>
        </w:rPr>
        <w:t>9</w:t>
      </w:r>
      <w:r>
        <w:rPr>
          <w:rFonts w:ascii="Times New Roman CYR" w:hAnsi="Times New Roman CYR" w:cs="Times New Roman CYR"/>
          <w:sz w:val="24"/>
          <w:szCs w:val="24"/>
        </w:rPr>
        <w:t xml:space="preserve"> роком (7922,78 тис. грн.) фонд оплати працi збiльшився на 2500,86 тис. грн (31,57%) в зв'язку з пiдвищенням мiнiмальної заробiтної плати та збiльшенням кiлькостi працюючих. Проводиться ефективна соцiальна полiтика, пiдбiр та робота з кадрами, якi б забезпечили виконання поставлених завдань. Полiтика, спрямована на забезпечення рiвня  квалiфiкацiї працiвникiв шляхом самоосвiти та пiдвищення квалiфiкацiї.</w:t>
      </w:r>
    </w:p>
    <w:p w14:paraId="68BC7B5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1D58C1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86CC22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14:paraId="1F61EE1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AF70B7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427EE54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14:paraId="192E14C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7E0F80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2C98128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14:paraId="610C047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514E66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2DD80A0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5406B8F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0F2BB9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1B12695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C60FDC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1FF3E7A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B0B966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14:paraId="36962DA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A63700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13CCE9F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738C8D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187E336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86D8F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1C3DB6A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94C60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147D346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250796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044D8B4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E4109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215DFBE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958E7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5D87DC0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011B09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01B18BB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348ED8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6FCD20E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B74D62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3C48568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E2C7A5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14:paraId="4B5F559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36476B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602A84D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A3842A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3B6263E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8A051B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496BB26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3A8A40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37A8EB9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6209C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5A1D9A3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B20D0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15AB296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260160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1B3AF56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3FE5FE0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4E816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Чистий дохiд за звiтний перiод 96934 тис. грн. збiльшено по вiдношенню попереднього перiоду (87553,0  тис. грн.) на 9381 тис. грн. (10,71%)</w:t>
      </w:r>
    </w:p>
    <w:p w14:paraId="5FC6E46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C34D55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конкуренцiя в галузi дуже висока. Залежнiсть вiд сезонних змiн - значна, що характерно для сiльськогосподарського виробництва. </w:t>
      </w:r>
    </w:p>
    <w:p w14:paraId="41E8BAC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85328C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збуту - в основному пiдприємства Чернiгiвської областi (ТОВ "АГIД", ТОВ "АГРОДАР-ЧЕРНIГIВ") та iншi пiдприємства України: Агропартнер, Катеринопiльський елеватор та iншi.</w:t>
      </w:r>
    </w:p>
    <w:p w14:paraId="49515AF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11BF12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14:paraId="37FE3D5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839E2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6757017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FDF9D5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10A35F5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8DF69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w:t>
      </w:r>
      <w:r>
        <w:rPr>
          <w:rFonts w:ascii="Times New Roman CYR" w:hAnsi="Times New Roman CYR" w:cs="Times New Roman CYR"/>
          <w:sz w:val="24"/>
          <w:szCs w:val="24"/>
        </w:rPr>
        <w:tab/>
        <w:t>непередбаченi дiї державних органiв;</w:t>
      </w:r>
    </w:p>
    <w:p w14:paraId="6F3A7C4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1BDFC0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607A120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612519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14:paraId="47D0C66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5922C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14:paraId="09973A2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9FB80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,дiяльнiсть в iнших країнах не здiйснюється</w:t>
      </w:r>
    </w:p>
    <w:p w14:paraId="4F648D2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F89225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2AF7040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постiйно iнвестує у власне виробництво кошти шляхом придбання та оновлення основних засобiв, основнi засоби морально та фiзично застарiлi списуються у вiдповiдностi з чинним законодавством.</w:t>
      </w:r>
    </w:p>
    <w:p w14:paraId="6163332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5AE1D2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Придбано основнi засоби для виробничих потреб товариства в попереднiх звiтних перiодах: 2015 рiк - 1182 тис.грн., 2016 рiк - 4811 тис.грн., 2017 рiк - 19669 тис. грн., 2018 рiк  на суму  5678,00 тис грн ., в звiтному  2019 роцi  - на загальну суму 7240 тис. грн., в 2020 році - на 21937 тис. грн. Загальна сума вибуття за 2019 рiк 588 тис. грн. (списано, продано в зв'язку з вiдсутнiстю можливостi використання в господарськiй дiяльностi. В звітному періоді значних списань, відчужень не було.</w:t>
      </w:r>
    </w:p>
    <w:p w14:paraId="73A0838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FE1EA1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та придбання не плануються. Поточнi придбання основних засобiв здiйснюються за рахунок власних коштiв, за потреби залучаються кредитнi ресурси</w:t>
      </w:r>
    </w:p>
    <w:p w14:paraId="48DF5D4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0A920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7C90446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Орендованi основнi засоби зарахованi на позабалансовий рахунок "орендованi основнi засоби"  на умовах операцiйної оренди: сiльгосптехнiка.  Основнi засоби використовуються за призначенням. Обмеження щодо використання основних засобiв: частина основних засобiв знаходиться в заставi згiдно кредитного  договору  (договори застави ПАТ "ПОЛIКОМБАНК", АТ "Райффайзенбанк Аваль", ПАТ "Прокредитбанк") . Iншi основнi засоби - без обмежень в користуваннi.</w:t>
      </w:r>
    </w:p>
    <w:p w14:paraId="459DBA1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EF858D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w:t>
      </w:r>
    </w:p>
    <w:p w14:paraId="28745C0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2FBA6C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14:paraId="5B38F9A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3CE56B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14:paraId="0DE12BD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25B483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Екологiчнi питання  на використання активiв товариства суттєвого впливу не мають. Вартiсть основних засобiв на 31.12.2019 за залишковою вартiстю становить 41888 тис.грн., на 31.12.2020- 50690 тис. грн., первiсною вартiстю - 54220 тис. грн. та 68260 тис. грн. вiдповiдно. Знос на кiнець перiоду - 17570 тис. грн. </w:t>
      </w:r>
    </w:p>
    <w:p w14:paraId="52ED7A6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B7CE1B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незавершенi капiтальнi iнвестицiї складають 15704 тис. грн. - здiйснюється будiвництво елеватора для виробничих потреб товариства. Будiвництво здiйснюється за рахунок власних коштiв, за потреби будуть залучатися кредитнi ресурси. Спрогнозувати дату закiнчення наразi складно, закiнчення будiвництва та введення в експлуатацiю буде залежати вiд загальної економiчної ситуацiї в країнi та можливостi Товариства завершити будiвництво в складних економiчних умовах.</w:t>
      </w:r>
    </w:p>
    <w:p w14:paraId="00ECC4D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649049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основних засобiв: 25,74% Ступiнь використання основних засобiв: 74,26%  </w:t>
      </w:r>
    </w:p>
    <w:p w14:paraId="0A40DD9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81773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02C7E9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14:paraId="4A4E803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14:paraId="409AD71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F3A74E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0A3C32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35832F2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та залучення кредитних коштiв. Робочого капiталу достатньо для фiнансування поточних потреб Товариства</w:t>
      </w:r>
    </w:p>
    <w:p w14:paraId="04B3A4B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C1A10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714C0A2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0D2F187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2CA8F6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0FEB69A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Iстотнi фактори, що можуть вплинути на дiяльнiсть емiтента в майбутньому мають загальнодержавний характер. </w:t>
      </w:r>
    </w:p>
    <w:p w14:paraId="55404D2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EDDDC0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14:paraId="404F4EE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14:paraId="3D93345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34B8C1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Інша інформація, яка може бути істотною для оцінки інвестором фінансового стану та </w:t>
      </w:r>
      <w:r>
        <w:rPr>
          <w:rFonts w:ascii="Times New Roman CYR" w:hAnsi="Times New Roman CYR" w:cs="Times New Roman CYR"/>
          <w:b/>
          <w:bCs/>
          <w:sz w:val="24"/>
          <w:szCs w:val="24"/>
        </w:rPr>
        <w:lastRenderedPageBreak/>
        <w:t>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144A988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14:paraId="0CC9B5F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157103D"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416B485"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F8100F" w:rsidRPr="00122B4F" w14:paraId="62C34705" w14:textId="77777777">
        <w:trPr>
          <w:trHeight w:val="200"/>
        </w:trPr>
        <w:tc>
          <w:tcPr>
            <w:tcW w:w="2000" w:type="dxa"/>
            <w:tcBorders>
              <w:top w:val="single" w:sz="6" w:space="0" w:color="auto"/>
              <w:bottom w:val="single" w:sz="6" w:space="0" w:color="auto"/>
              <w:right w:val="single" w:sz="6" w:space="0" w:color="auto"/>
            </w:tcBorders>
            <w:vAlign w:val="center"/>
          </w:tcPr>
          <w:p w14:paraId="261853A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0E4DA83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543A7C6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Персональний склад</w:t>
            </w:r>
          </w:p>
        </w:tc>
      </w:tr>
      <w:tr w:rsidR="00F8100F" w:rsidRPr="00122B4F" w14:paraId="66FD7F57" w14:textId="77777777">
        <w:trPr>
          <w:trHeight w:val="200"/>
        </w:trPr>
        <w:tc>
          <w:tcPr>
            <w:tcW w:w="2000" w:type="dxa"/>
            <w:tcBorders>
              <w:top w:val="single" w:sz="6" w:space="0" w:color="auto"/>
              <w:bottom w:val="single" w:sz="6" w:space="0" w:color="auto"/>
              <w:right w:val="single" w:sz="6" w:space="0" w:color="auto"/>
            </w:tcBorders>
          </w:tcPr>
          <w:p w14:paraId="78886F3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251FA07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14:paraId="495BEF7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Фiзичнi та юридичнi особи згiдно реєстру - акцiонери згiдно реєстру</w:t>
            </w:r>
          </w:p>
        </w:tc>
      </w:tr>
      <w:tr w:rsidR="00F8100F" w:rsidRPr="00122B4F" w14:paraId="09963004" w14:textId="77777777">
        <w:trPr>
          <w:trHeight w:val="200"/>
        </w:trPr>
        <w:tc>
          <w:tcPr>
            <w:tcW w:w="2000" w:type="dxa"/>
            <w:tcBorders>
              <w:top w:val="single" w:sz="6" w:space="0" w:color="auto"/>
              <w:bottom w:val="single" w:sz="6" w:space="0" w:color="auto"/>
              <w:right w:val="single" w:sz="6" w:space="0" w:color="auto"/>
            </w:tcBorders>
          </w:tcPr>
          <w:p w14:paraId="260B1C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135BAE8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14:paraId="3F4409C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Голова наглядової ради - Ланько Вiктор Олексiйович</w:t>
            </w:r>
          </w:p>
          <w:p w14:paraId="3038C84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p w14:paraId="0D6723B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Член наглядової ради - Федусь Валерiй Михайлович</w:t>
            </w:r>
          </w:p>
          <w:p w14:paraId="48D286A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p w14:paraId="4F84F76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Член наглядової ради -  Ланько Лариса Анатолiївна. </w:t>
            </w:r>
          </w:p>
          <w:p w14:paraId="3B142DD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p w14:paraId="102F81E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4DE0C924" w14:textId="77777777">
        <w:trPr>
          <w:trHeight w:val="200"/>
        </w:trPr>
        <w:tc>
          <w:tcPr>
            <w:tcW w:w="2000" w:type="dxa"/>
            <w:tcBorders>
              <w:top w:val="single" w:sz="6" w:space="0" w:color="auto"/>
              <w:bottom w:val="single" w:sz="6" w:space="0" w:color="auto"/>
              <w:right w:val="single" w:sz="6" w:space="0" w:color="auto"/>
            </w:tcBorders>
          </w:tcPr>
          <w:p w14:paraId="61BCC1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2155406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Колегiальний виконавчий орган правлiння:  Голова та члени правлiння</w:t>
            </w:r>
          </w:p>
        </w:tc>
        <w:tc>
          <w:tcPr>
            <w:tcW w:w="4000" w:type="dxa"/>
            <w:tcBorders>
              <w:top w:val="single" w:sz="6" w:space="0" w:color="auto"/>
              <w:left w:val="single" w:sz="6" w:space="0" w:color="auto"/>
              <w:bottom w:val="single" w:sz="6" w:space="0" w:color="auto"/>
            </w:tcBorders>
          </w:tcPr>
          <w:p w14:paraId="5E936B2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Голова правлiння - Вертебний Олександр Миколайович</w:t>
            </w:r>
          </w:p>
          <w:p w14:paraId="5883A86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Головний бухгалтер ( член правлiння) - Павелко Нiна Олексiївна </w:t>
            </w:r>
          </w:p>
        </w:tc>
      </w:tr>
      <w:tr w:rsidR="00F8100F" w:rsidRPr="00122B4F" w14:paraId="5BAA41F9" w14:textId="77777777">
        <w:trPr>
          <w:trHeight w:val="200"/>
        </w:trPr>
        <w:tc>
          <w:tcPr>
            <w:tcW w:w="2000" w:type="dxa"/>
            <w:tcBorders>
              <w:top w:val="single" w:sz="6" w:space="0" w:color="auto"/>
              <w:bottom w:val="single" w:sz="6" w:space="0" w:color="auto"/>
              <w:right w:val="single" w:sz="6" w:space="0" w:color="auto"/>
            </w:tcBorders>
          </w:tcPr>
          <w:p w14:paraId="439153B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14:paraId="3945E4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Одноосiбний орган - Ревiзор</w:t>
            </w:r>
          </w:p>
        </w:tc>
        <w:tc>
          <w:tcPr>
            <w:tcW w:w="4000" w:type="dxa"/>
            <w:tcBorders>
              <w:top w:val="single" w:sz="6" w:space="0" w:color="auto"/>
              <w:left w:val="single" w:sz="6" w:space="0" w:color="auto"/>
              <w:bottom w:val="single" w:sz="6" w:space="0" w:color="auto"/>
            </w:tcBorders>
          </w:tcPr>
          <w:p w14:paraId="4965A65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Грiневич Валентина Анатолiївна</w:t>
            </w:r>
          </w:p>
        </w:tc>
      </w:tr>
    </w:tbl>
    <w:p w14:paraId="2DB1D16A"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19BB8ED3"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2240" w:h="15840"/>
          <w:pgMar w:top="850" w:right="850" w:bottom="850" w:left="1400" w:header="708" w:footer="708" w:gutter="0"/>
          <w:cols w:space="720"/>
          <w:noEndnote/>
        </w:sectPr>
      </w:pPr>
    </w:p>
    <w:p w14:paraId="4B62FAC9"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2F3BCB76"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F8100F" w:rsidRPr="00122B4F" w14:paraId="37CD321D" w14:textId="77777777">
        <w:trPr>
          <w:trHeight w:val="200"/>
        </w:trPr>
        <w:tc>
          <w:tcPr>
            <w:tcW w:w="900" w:type="dxa"/>
            <w:tcBorders>
              <w:top w:val="single" w:sz="6" w:space="0" w:color="auto"/>
              <w:bottom w:val="single" w:sz="6" w:space="0" w:color="auto"/>
              <w:right w:val="single" w:sz="6" w:space="0" w:color="auto"/>
            </w:tcBorders>
            <w:vAlign w:val="center"/>
          </w:tcPr>
          <w:p w14:paraId="23F92A9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28E28EB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168A938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5D4A2B4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016A69E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6A6E98F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2FEF1CD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033232A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Дата набуття повноважень та термін, на який обрано (призначено)</w:t>
            </w:r>
          </w:p>
        </w:tc>
      </w:tr>
      <w:tr w:rsidR="00F8100F" w:rsidRPr="00122B4F" w14:paraId="147FF74D" w14:textId="77777777">
        <w:trPr>
          <w:trHeight w:val="200"/>
        </w:trPr>
        <w:tc>
          <w:tcPr>
            <w:tcW w:w="900" w:type="dxa"/>
            <w:tcBorders>
              <w:top w:val="single" w:sz="6" w:space="0" w:color="auto"/>
              <w:bottom w:val="single" w:sz="6" w:space="0" w:color="auto"/>
              <w:right w:val="single" w:sz="6" w:space="0" w:color="auto"/>
            </w:tcBorders>
            <w:vAlign w:val="center"/>
          </w:tcPr>
          <w:p w14:paraId="5608646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1B0049B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7518AED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4EF88B9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30108BF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05D5F6E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7C6D6E3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0D29B7E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w:t>
            </w:r>
          </w:p>
        </w:tc>
      </w:tr>
      <w:tr w:rsidR="00F8100F" w:rsidRPr="00122B4F" w14:paraId="6442594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C3F002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67F638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6BD420E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Ланько Вiктор Олексiйович</w:t>
            </w:r>
          </w:p>
        </w:tc>
        <w:tc>
          <w:tcPr>
            <w:tcW w:w="850" w:type="dxa"/>
            <w:tcBorders>
              <w:top w:val="single" w:sz="6" w:space="0" w:color="auto"/>
              <w:left w:val="single" w:sz="6" w:space="0" w:color="auto"/>
              <w:bottom w:val="single" w:sz="6" w:space="0" w:color="auto"/>
              <w:right w:val="single" w:sz="6" w:space="0" w:color="auto"/>
            </w:tcBorders>
            <w:vAlign w:val="center"/>
          </w:tcPr>
          <w:p w14:paraId="43FF32B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304A10A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46E36B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3335754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ТОВ "Лагрос ЛТД", 14220656, директор </w:t>
            </w:r>
          </w:p>
        </w:tc>
        <w:tc>
          <w:tcPr>
            <w:tcW w:w="1550" w:type="dxa"/>
            <w:tcBorders>
              <w:top w:val="single" w:sz="6" w:space="0" w:color="auto"/>
              <w:left w:val="single" w:sz="6" w:space="0" w:color="auto"/>
              <w:bottom w:val="single" w:sz="6" w:space="0" w:color="auto"/>
            </w:tcBorders>
            <w:vAlign w:val="center"/>
          </w:tcPr>
          <w:p w14:paraId="24E0EF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27.04.2018, на  3 роки</w:t>
            </w:r>
          </w:p>
        </w:tc>
      </w:tr>
      <w:tr w:rsidR="00F8100F" w:rsidRPr="00122B4F" w14:paraId="13113F00" w14:textId="77777777">
        <w:trPr>
          <w:trHeight w:val="200"/>
        </w:trPr>
        <w:tc>
          <w:tcPr>
            <w:tcW w:w="900" w:type="dxa"/>
            <w:vMerge/>
            <w:tcBorders>
              <w:top w:val="single" w:sz="6" w:space="0" w:color="auto"/>
              <w:bottom w:val="single" w:sz="6" w:space="0" w:color="auto"/>
              <w:right w:val="single" w:sz="6" w:space="0" w:color="auto"/>
            </w:tcBorders>
            <w:vAlign w:val="center"/>
          </w:tcPr>
          <w:p w14:paraId="606874B3"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2251EAC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3BA9399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p w14:paraId="66128F59"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7112261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Обраний як акцiонер товариства</w:t>
            </w:r>
          </w:p>
          <w:p w14:paraId="604C3B9C"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6797C83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Додаткова винагорода в грошовiй та натуральнiй формах на пiдприємствi не надавалась.  Непогашеної судимостi за корисливi та посадовi злочини не має.</w:t>
            </w:r>
          </w:p>
          <w:p w14:paraId="44E9633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4890F2E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Посади на iнших пiдприємствах - директор ТОВ "Лагрос ЛТД" (14005, Чернiгiвська обл., мiсто Чернiгiв, пр-т Миру, будинок 80 , ЄДРПОУ 14220656), Директор ФГ "Ланко" (код за ЄДРПОУ 37330895 15504, Чернiгiвська обл., Чернiгiвський район, село Старий Бiлоус, ВУЛИЦЯ ЗАТИШНА, будинок 7) . Попереднi посади за 5 рокiв - Директор ТОВ "Лагрос ЛТД", Голова наглядової ради емiтента</w:t>
            </w:r>
          </w:p>
          <w:p w14:paraId="7BC3564A"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0FD254F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Змiни у персональному складi емiтента щодо посадової особи в звiтному перiодi: не вiдбувалися.</w:t>
            </w:r>
          </w:p>
        </w:tc>
      </w:tr>
      <w:tr w:rsidR="00F8100F" w:rsidRPr="00122B4F" w14:paraId="15312D53"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7AAA53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0891DE8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5F12411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Ланько Лариса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14:paraId="5A5933E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2B29F9F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0468588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44</w:t>
            </w:r>
          </w:p>
        </w:tc>
        <w:tc>
          <w:tcPr>
            <w:tcW w:w="3050" w:type="dxa"/>
            <w:tcBorders>
              <w:top w:val="single" w:sz="6" w:space="0" w:color="auto"/>
              <w:left w:val="single" w:sz="6" w:space="0" w:color="auto"/>
              <w:bottom w:val="single" w:sz="6" w:space="0" w:color="auto"/>
              <w:right w:val="single" w:sz="6" w:space="0" w:color="auto"/>
            </w:tcBorders>
            <w:vAlign w:val="center"/>
          </w:tcPr>
          <w:p w14:paraId="3218B89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ТОВ "Форт-Сервiс", 31895338, заступник директора </w:t>
            </w:r>
          </w:p>
        </w:tc>
        <w:tc>
          <w:tcPr>
            <w:tcW w:w="1550" w:type="dxa"/>
            <w:tcBorders>
              <w:top w:val="single" w:sz="6" w:space="0" w:color="auto"/>
              <w:left w:val="single" w:sz="6" w:space="0" w:color="auto"/>
              <w:bottom w:val="single" w:sz="6" w:space="0" w:color="auto"/>
            </w:tcBorders>
            <w:vAlign w:val="center"/>
          </w:tcPr>
          <w:p w14:paraId="796E3D4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27.04.2018, на  3 роки</w:t>
            </w:r>
          </w:p>
        </w:tc>
      </w:tr>
      <w:tr w:rsidR="00F8100F" w:rsidRPr="00122B4F" w14:paraId="37187F53" w14:textId="77777777">
        <w:trPr>
          <w:trHeight w:val="200"/>
        </w:trPr>
        <w:tc>
          <w:tcPr>
            <w:tcW w:w="900" w:type="dxa"/>
            <w:vMerge/>
            <w:tcBorders>
              <w:top w:val="single" w:sz="6" w:space="0" w:color="auto"/>
              <w:bottom w:val="single" w:sz="6" w:space="0" w:color="auto"/>
              <w:right w:val="single" w:sz="6" w:space="0" w:color="auto"/>
            </w:tcBorders>
            <w:vAlign w:val="center"/>
          </w:tcPr>
          <w:p w14:paraId="1AA497E8"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7644F1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1E3AD47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Вона обрана на цю посаду на 3 роки як представник акцiонера (Ланько Вiктор Олексiйович). акцiями емiтента не володiє</w:t>
            </w:r>
          </w:p>
          <w:p w14:paraId="51F67C8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78150F7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Посадова особа не одержує винагороду, в тому числi в натуральнiй формi  на пiдприємствi. </w:t>
            </w:r>
          </w:p>
          <w:p w14:paraId="5AFEB40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784C3C5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Непогашеної судимостi за корисливi та посадовi злочини не має. </w:t>
            </w:r>
          </w:p>
          <w:p w14:paraId="1FB3B55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4C41900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Попереднi посади протягом попереднiх 5 рокiв i в даний час:  заступник директора ТОВ "ФОРТ-СЕРВIС" ( ЄДРПОУ 31895338, м. Чернiгiв, вул. Старобiлоуська, 77), член Наглядової ради емiтента.</w:t>
            </w:r>
          </w:p>
          <w:p w14:paraId="0A3EE47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29D04CA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Змiни у персональному складi емiтента щодо посадової особи в звiтному перiодi: не вiдбувалися.</w:t>
            </w:r>
          </w:p>
        </w:tc>
      </w:tr>
      <w:tr w:rsidR="00F8100F" w:rsidRPr="00122B4F" w14:paraId="0AEB93FE"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41D96DE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4D599C6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01D19CF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Федусь Валерiй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61808EF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1965</w:t>
            </w:r>
          </w:p>
        </w:tc>
        <w:tc>
          <w:tcPr>
            <w:tcW w:w="2250" w:type="dxa"/>
            <w:tcBorders>
              <w:top w:val="single" w:sz="6" w:space="0" w:color="auto"/>
              <w:left w:val="single" w:sz="6" w:space="0" w:color="auto"/>
              <w:bottom w:val="single" w:sz="6" w:space="0" w:color="auto"/>
              <w:right w:val="single" w:sz="6" w:space="0" w:color="auto"/>
            </w:tcBorders>
            <w:vAlign w:val="center"/>
          </w:tcPr>
          <w:p w14:paraId="1BFA947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771F9E0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39</w:t>
            </w:r>
          </w:p>
        </w:tc>
        <w:tc>
          <w:tcPr>
            <w:tcW w:w="3050" w:type="dxa"/>
            <w:tcBorders>
              <w:top w:val="single" w:sz="6" w:space="0" w:color="auto"/>
              <w:left w:val="single" w:sz="6" w:space="0" w:color="auto"/>
              <w:bottom w:val="single" w:sz="6" w:space="0" w:color="auto"/>
              <w:right w:val="single" w:sz="6" w:space="0" w:color="auto"/>
            </w:tcBorders>
            <w:vAlign w:val="center"/>
          </w:tcPr>
          <w:p w14:paraId="12FE873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ТОВ "Форт-Сервiс", 31895338, заступник директора </w:t>
            </w:r>
          </w:p>
        </w:tc>
        <w:tc>
          <w:tcPr>
            <w:tcW w:w="1550" w:type="dxa"/>
            <w:tcBorders>
              <w:top w:val="single" w:sz="6" w:space="0" w:color="auto"/>
              <w:left w:val="single" w:sz="6" w:space="0" w:color="auto"/>
              <w:bottom w:val="single" w:sz="6" w:space="0" w:color="auto"/>
            </w:tcBorders>
            <w:vAlign w:val="center"/>
          </w:tcPr>
          <w:p w14:paraId="499597C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27.04.2018,  на 3 роки</w:t>
            </w:r>
          </w:p>
        </w:tc>
      </w:tr>
      <w:tr w:rsidR="00F8100F" w:rsidRPr="00122B4F" w14:paraId="79A9CC82" w14:textId="77777777">
        <w:trPr>
          <w:trHeight w:val="200"/>
        </w:trPr>
        <w:tc>
          <w:tcPr>
            <w:tcW w:w="900" w:type="dxa"/>
            <w:vMerge/>
            <w:tcBorders>
              <w:top w:val="single" w:sz="6" w:space="0" w:color="auto"/>
              <w:bottom w:val="single" w:sz="6" w:space="0" w:color="auto"/>
              <w:right w:val="single" w:sz="6" w:space="0" w:color="auto"/>
            </w:tcBorders>
            <w:vAlign w:val="center"/>
          </w:tcPr>
          <w:p w14:paraId="0A9938B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3320815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010FCD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Обраний як акцiонер товариства</w:t>
            </w:r>
          </w:p>
          <w:p w14:paraId="5643571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706FF01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Посадова особа не одержує винагороду, в тому числi в натуральнiй формi  на пiдприємствi.  Непогашеної судимостi за корисливi та посадовi злочини не має.</w:t>
            </w:r>
          </w:p>
          <w:p w14:paraId="115A30D2"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4C0F9E0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Попереднi посади протягом попереднiх 5 рокiв i в даний час:  заступник директора ТОВ "ФОРТ-СЕРВIС" ( ЄДРПОУ 31895338, м. Чернiгiв, вул. Старобiлоуська, 77), член Наглядової ради емiтента. </w:t>
            </w:r>
          </w:p>
          <w:p w14:paraId="0E2DBC0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0B91F67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Змiни у персональному складi емiтента щодо посадової особи в звiтному перiодi: не вiдбувалися.</w:t>
            </w:r>
          </w:p>
        </w:tc>
      </w:tr>
      <w:tr w:rsidR="00F8100F" w:rsidRPr="00122B4F" w14:paraId="55161257"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21792C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5D66F0B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14:paraId="512DE2E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Вертебний Олександр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14:paraId="6866351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14:paraId="340ED1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37798D7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w:t>
            </w:r>
          </w:p>
        </w:tc>
        <w:tc>
          <w:tcPr>
            <w:tcW w:w="3050" w:type="dxa"/>
            <w:tcBorders>
              <w:top w:val="single" w:sz="6" w:space="0" w:color="auto"/>
              <w:left w:val="single" w:sz="6" w:space="0" w:color="auto"/>
              <w:bottom w:val="single" w:sz="6" w:space="0" w:color="auto"/>
              <w:right w:val="single" w:sz="6" w:space="0" w:color="auto"/>
            </w:tcBorders>
            <w:vAlign w:val="center"/>
          </w:tcPr>
          <w:p w14:paraId="4D34199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xml:space="preserve">ПрАТ "Чернiгiвське племпiдприємство", 00709773, член правлiння  </w:t>
            </w:r>
          </w:p>
        </w:tc>
        <w:tc>
          <w:tcPr>
            <w:tcW w:w="1550" w:type="dxa"/>
            <w:tcBorders>
              <w:top w:val="single" w:sz="6" w:space="0" w:color="auto"/>
              <w:left w:val="single" w:sz="6" w:space="0" w:color="auto"/>
              <w:bottom w:val="single" w:sz="6" w:space="0" w:color="auto"/>
            </w:tcBorders>
            <w:vAlign w:val="center"/>
          </w:tcPr>
          <w:p w14:paraId="62C5B0A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28.02.2018,  на 3 роки</w:t>
            </w:r>
          </w:p>
        </w:tc>
      </w:tr>
      <w:tr w:rsidR="00F8100F" w:rsidRPr="00122B4F" w14:paraId="4C2E0366" w14:textId="77777777">
        <w:trPr>
          <w:trHeight w:val="200"/>
        </w:trPr>
        <w:tc>
          <w:tcPr>
            <w:tcW w:w="900" w:type="dxa"/>
            <w:vMerge/>
            <w:tcBorders>
              <w:top w:val="single" w:sz="6" w:space="0" w:color="auto"/>
              <w:bottom w:val="single" w:sz="6" w:space="0" w:color="auto"/>
              <w:right w:val="single" w:sz="6" w:space="0" w:color="auto"/>
            </w:tcBorders>
            <w:vAlign w:val="center"/>
          </w:tcPr>
          <w:p w14:paraId="4ACA6521"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51966E7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1317BB8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w:t>
            </w:r>
          </w:p>
          <w:p w14:paraId="1081A853"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592324C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Повноваження та обов'язки посадової особи визначенi статутом емiтента та посадовою iнструкцiєю.</w:t>
            </w:r>
          </w:p>
          <w:p w14:paraId="3447FCE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48BF073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Посадова особа одержує заробiтну плату по штатному розпису емiтента (не надано згоди на розголошення її розмiру), додаткової винагороди, в тому числi в натуральнiй формi не одержувала. </w:t>
            </w:r>
          </w:p>
          <w:p w14:paraId="63855B4B"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0E0C259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Посад на iнших пiдприємствах не обiймає. Попереднi посади протягом 5 рокiв: член правлiння Товариства з 12.05.2014 р.,  голова правлiння з 28.02.2018 року. </w:t>
            </w:r>
          </w:p>
          <w:p w14:paraId="0309CC93"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29F9CCE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Непогашеної судимостi за корисливi та посадовi злочини не має. </w:t>
            </w:r>
          </w:p>
          <w:p w14:paraId="6F36F89C"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p w14:paraId="2AEC741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Зміни в звітному періоді не відбувалися.</w:t>
            </w:r>
          </w:p>
        </w:tc>
      </w:tr>
      <w:tr w:rsidR="00F8100F" w:rsidRPr="00122B4F" w14:paraId="2A630AC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C453B9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lastRenderedPageBreak/>
              <w:t>5</w:t>
            </w:r>
          </w:p>
        </w:tc>
        <w:tc>
          <w:tcPr>
            <w:tcW w:w="2500" w:type="dxa"/>
            <w:tcBorders>
              <w:top w:val="single" w:sz="6" w:space="0" w:color="auto"/>
              <w:left w:val="single" w:sz="6" w:space="0" w:color="auto"/>
              <w:bottom w:val="single" w:sz="6" w:space="0" w:color="auto"/>
              <w:right w:val="single" w:sz="6" w:space="0" w:color="auto"/>
            </w:tcBorders>
            <w:vAlign w:val="center"/>
          </w:tcPr>
          <w:p w14:paraId="270CF4E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14:paraId="371B96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Грiневич Валентина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14:paraId="385C79B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14:paraId="4EB70F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5FCCBCD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4C7603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ТОВ "Лагрос ЛТД", 14220656,  головний бухгалтер</w:t>
            </w:r>
          </w:p>
        </w:tc>
        <w:tc>
          <w:tcPr>
            <w:tcW w:w="1550" w:type="dxa"/>
            <w:tcBorders>
              <w:top w:val="single" w:sz="6" w:space="0" w:color="auto"/>
              <w:left w:val="single" w:sz="6" w:space="0" w:color="auto"/>
              <w:bottom w:val="single" w:sz="6" w:space="0" w:color="auto"/>
            </w:tcBorders>
            <w:vAlign w:val="center"/>
          </w:tcPr>
          <w:p w14:paraId="666421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27.04.2018, на 3 роки</w:t>
            </w:r>
          </w:p>
        </w:tc>
      </w:tr>
      <w:tr w:rsidR="00F8100F" w:rsidRPr="00122B4F" w14:paraId="5A6859D5" w14:textId="77777777">
        <w:trPr>
          <w:trHeight w:val="200"/>
        </w:trPr>
        <w:tc>
          <w:tcPr>
            <w:tcW w:w="900" w:type="dxa"/>
            <w:vMerge/>
            <w:tcBorders>
              <w:top w:val="single" w:sz="6" w:space="0" w:color="auto"/>
              <w:bottom w:val="single" w:sz="6" w:space="0" w:color="auto"/>
              <w:right w:val="single" w:sz="6" w:space="0" w:color="auto"/>
            </w:tcBorders>
            <w:vAlign w:val="center"/>
          </w:tcPr>
          <w:p w14:paraId="34A1F06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39167E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3C4BEEB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14:paraId="4812E97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Повноваження та обов'язки посадової особи визначенi статутом емiтента. Посадова особа не одержує винагороду, в тому числi в натуральнiй формi,  на пiдприємствi. Непогашеної судимостi за корисливi та посадовi злочини не має.  Мiсця роботи протягом попереднiх 5 рокiв - Ревiзор емiтента з 01.11.2007 року, головний бухгалтер ТОВ "Лагрос ЛТД" (14005, Чернiгiвська обл., мiсто Чернiгiв, пр-т Миру, будинок 80 , ЄДРПОУ 14220656).  </w:t>
            </w:r>
          </w:p>
          <w:p w14:paraId="1892FFB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Змiни у персональному складi емiтента щодо посадової особи в звiтному перiодi: не вiдбувалися.</w:t>
            </w:r>
          </w:p>
        </w:tc>
      </w:tr>
      <w:tr w:rsidR="00F8100F" w:rsidRPr="00122B4F" w14:paraId="1CDDDFC4"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704B181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14:paraId="0BE92BA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Головний бухгалтер -член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14:paraId="0B3BE60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Павелко Нiна Олексiївна</w:t>
            </w:r>
          </w:p>
        </w:tc>
        <w:tc>
          <w:tcPr>
            <w:tcW w:w="850" w:type="dxa"/>
            <w:tcBorders>
              <w:top w:val="single" w:sz="6" w:space="0" w:color="auto"/>
              <w:left w:val="single" w:sz="6" w:space="0" w:color="auto"/>
              <w:bottom w:val="single" w:sz="6" w:space="0" w:color="auto"/>
              <w:right w:val="single" w:sz="6" w:space="0" w:color="auto"/>
            </w:tcBorders>
            <w:vAlign w:val="center"/>
          </w:tcPr>
          <w:p w14:paraId="13F578C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14:paraId="4B2683D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F9DA9E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14:paraId="7E8AC2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ПрАТ "Чернiгiвське племпiдприємство", 00709773,  бухгалтер.</w:t>
            </w:r>
          </w:p>
        </w:tc>
        <w:tc>
          <w:tcPr>
            <w:tcW w:w="1550" w:type="dxa"/>
            <w:tcBorders>
              <w:top w:val="single" w:sz="6" w:space="0" w:color="auto"/>
              <w:left w:val="single" w:sz="6" w:space="0" w:color="auto"/>
              <w:bottom w:val="single" w:sz="6" w:space="0" w:color="auto"/>
            </w:tcBorders>
            <w:vAlign w:val="center"/>
          </w:tcPr>
          <w:p w14:paraId="2C4637F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02.01.2002, безстроково (до звiльнення)</w:t>
            </w:r>
          </w:p>
        </w:tc>
      </w:tr>
      <w:tr w:rsidR="00F8100F" w:rsidRPr="00122B4F" w14:paraId="7EDE97D0" w14:textId="77777777">
        <w:trPr>
          <w:trHeight w:val="200"/>
        </w:trPr>
        <w:tc>
          <w:tcPr>
            <w:tcW w:w="900" w:type="dxa"/>
            <w:vMerge/>
            <w:tcBorders>
              <w:top w:val="single" w:sz="6" w:space="0" w:color="auto"/>
              <w:bottom w:val="single" w:sz="6" w:space="0" w:color="auto"/>
              <w:right w:val="single" w:sz="6" w:space="0" w:color="auto"/>
            </w:tcBorders>
            <w:vAlign w:val="center"/>
          </w:tcPr>
          <w:p w14:paraId="06DE1E4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23D170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Опис:</w:t>
            </w:r>
          </w:p>
          <w:p w14:paraId="4CA899E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14:paraId="7B259F5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Повноваження та обов'язки посадової особи - члена правлiння визначенi статутом емiтента. Посадова особа одержує заробiтну плату головного бухгалтера  по штатному розпису (не надано згоди на розголошення її розмiру), додаткової винагороди, в тому числi в натуральнiй формi не одержувала. Посад на iнших пiдприємствах не обiймає. На посаду головного бухгалтера  призначено 02.01. 2002 р.  безстроково.  Посади протягом попереднiх 5 рокiв: головний бухгалтер Товариства з 02.01.2002 року, член правлiння з 14.04.2015 року</w:t>
            </w:r>
          </w:p>
          <w:p w14:paraId="6D5DC32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Непогашеної судимостi за корисливi та посадовi злочини не має. </w:t>
            </w:r>
          </w:p>
          <w:p w14:paraId="4115DD7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Змiни у персональному складi емiтента щодо посадової особи в звiтному перiодi: не вiдбувалися.</w:t>
            </w:r>
          </w:p>
        </w:tc>
      </w:tr>
    </w:tbl>
    <w:p w14:paraId="3C73087D"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24197C0D"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6838" w:h="11906" w:orient="landscape"/>
          <w:pgMar w:top="850" w:right="850" w:bottom="850" w:left="1400" w:header="708" w:footer="708" w:gutter="0"/>
          <w:cols w:space="720"/>
          <w:noEndnote/>
        </w:sectPr>
      </w:pPr>
    </w:p>
    <w:p w14:paraId="00B8D3FF"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F8100F" w:rsidRPr="00122B4F" w14:paraId="554F53E9" w14:textId="77777777">
        <w:trPr>
          <w:trHeight w:val="200"/>
        </w:trPr>
        <w:tc>
          <w:tcPr>
            <w:tcW w:w="3050" w:type="dxa"/>
            <w:vMerge w:val="restart"/>
            <w:tcBorders>
              <w:top w:val="single" w:sz="6" w:space="0" w:color="auto"/>
              <w:bottom w:val="nil"/>
              <w:right w:val="single" w:sz="6" w:space="0" w:color="auto"/>
            </w:tcBorders>
            <w:vAlign w:val="center"/>
          </w:tcPr>
          <w:p w14:paraId="4DA985D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7B81AA9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387AE58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5DC386F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311D8A4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за видами акцій</w:t>
            </w:r>
          </w:p>
        </w:tc>
      </w:tr>
      <w:tr w:rsidR="00F8100F" w:rsidRPr="00122B4F" w14:paraId="54F978AE" w14:textId="77777777">
        <w:trPr>
          <w:trHeight w:val="200"/>
        </w:trPr>
        <w:tc>
          <w:tcPr>
            <w:tcW w:w="3050" w:type="dxa"/>
            <w:vMerge/>
            <w:tcBorders>
              <w:top w:val="nil"/>
              <w:bottom w:val="single" w:sz="6" w:space="0" w:color="auto"/>
              <w:right w:val="single" w:sz="6" w:space="0" w:color="auto"/>
            </w:tcBorders>
            <w:vAlign w:val="center"/>
          </w:tcPr>
          <w:p w14:paraId="5F52E45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0A0FB20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172CB19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28A6F1C3"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279586E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2E6432B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b/>
                <w:bCs/>
              </w:rPr>
              <w:t>Привілейовані іменні</w:t>
            </w:r>
          </w:p>
        </w:tc>
      </w:tr>
      <w:tr w:rsidR="00F8100F" w:rsidRPr="00122B4F" w14:paraId="4A2A8758" w14:textId="77777777">
        <w:trPr>
          <w:trHeight w:val="200"/>
        </w:trPr>
        <w:tc>
          <w:tcPr>
            <w:tcW w:w="3050" w:type="dxa"/>
            <w:tcBorders>
              <w:top w:val="nil"/>
              <w:bottom w:val="single" w:sz="6" w:space="0" w:color="auto"/>
              <w:right w:val="single" w:sz="6" w:space="0" w:color="auto"/>
            </w:tcBorders>
            <w:vAlign w:val="center"/>
          </w:tcPr>
          <w:p w14:paraId="019796E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2F84369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7E300F0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14BE989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6EF19F5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4679CFE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w:t>
            </w:r>
          </w:p>
        </w:tc>
      </w:tr>
      <w:tr w:rsidR="00F8100F" w:rsidRPr="00122B4F" w14:paraId="7251AAEF" w14:textId="77777777">
        <w:trPr>
          <w:trHeight w:val="200"/>
        </w:trPr>
        <w:tc>
          <w:tcPr>
            <w:tcW w:w="3050" w:type="dxa"/>
            <w:tcBorders>
              <w:top w:val="single" w:sz="6" w:space="0" w:color="auto"/>
              <w:bottom w:val="single" w:sz="6" w:space="0" w:color="auto"/>
              <w:right w:val="single" w:sz="6" w:space="0" w:color="auto"/>
            </w:tcBorders>
          </w:tcPr>
          <w:p w14:paraId="5C97296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Ревiзор</w:t>
            </w:r>
          </w:p>
        </w:tc>
        <w:tc>
          <w:tcPr>
            <w:tcW w:w="4400" w:type="dxa"/>
            <w:tcBorders>
              <w:top w:val="single" w:sz="6" w:space="0" w:color="auto"/>
              <w:left w:val="single" w:sz="6" w:space="0" w:color="auto"/>
              <w:bottom w:val="single" w:sz="6" w:space="0" w:color="auto"/>
              <w:right w:val="single" w:sz="6" w:space="0" w:color="auto"/>
            </w:tcBorders>
          </w:tcPr>
          <w:p w14:paraId="2E1C974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Грiневич Валентина Анатолiївна</w:t>
            </w:r>
          </w:p>
        </w:tc>
        <w:tc>
          <w:tcPr>
            <w:tcW w:w="1200" w:type="dxa"/>
            <w:tcBorders>
              <w:top w:val="single" w:sz="6" w:space="0" w:color="auto"/>
              <w:left w:val="single" w:sz="6" w:space="0" w:color="auto"/>
              <w:bottom w:val="single" w:sz="6" w:space="0" w:color="auto"/>
              <w:right w:val="single" w:sz="6" w:space="0" w:color="auto"/>
            </w:tcBorders>
          </w:tcPr>
          <w:p w14:paraId="19E5765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14:paraId="12F9836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14:paraId="0932EF2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14:paraId="020E1BE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19F6F388" w14:textId="77777777">
        <w:trPr>
          <w:trHeight w:val="200"/>
        </w:trPr>
        <w:tc>
          <w:tcPr>
            <w:tcW w:w="3050" w:type="dxa"/>
            <w:tcBorders>
              <w:top w:val="single" w:sz="6" w:space="0" w:color="auto"/>
              <w:bottom w:val="single" w:sz="6" w:space="0" w:color="auto"/>
              <w:right w:val="single" w:sz="6" w:space="0" w:color="auto"/>
            </w:tcBorders>
          </w:tcPr>
          <w:p w14:paraId="4217853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B5F740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Ланько Вiктор Олексiйович</w:t>
            </w:r>
          </w:p>
        </w:tc>
        <w:tc>
          <w:tcPr>
            <w:tcW w:w="1200" w:type="dxa"/>
            <w:tcBorders>
              <w:top w:val="single" w:sz="6" w:space="0" w:color="auto"/>
              <w:left w:val="single" w:sz="6" w:space="0" w:color="auto"/>
              <w:bottom w:val="single" w:sz="6" w:space="0" w:color="auto"/>
              <w:right w:val="single" w:sz="6" w:space="0" w:color="auto"/>
            </w:tcBorders>
          </w:tcPr>
          <w:p w14:paraId="37F284C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87 427</w:t>
            </w:r>
          </w:p>
        </w:tc>
        <w:tc>
          <w:tcPr>
            <w:tcW w:w="1300" w:type="dxa"/>
            <w:tcBorders>
              <w:top w:val="single" w:sz="6" w:space="0" w:color="auto"/>
              <w:left w:val="single" w:sz="6" w:space="0" w:color="auto"/>
              <w:bottom w:val="single" w:sz="6" w:space="0" w:color="auto"/>
              <w:right w:val="single" w:sz="6" w:space="0" w:color="auto"/>
            </w:tcBorders>
          </w:tcPr>
          <w:p w14:paraId="6DDCE9D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1,75</w:t>
            </w:r>
          </w:p>
        </w:tc>
        <w:tc>
          <w:tcPr>
            <w:tcW w:w="2400" w:type="dxa"/>
            <w:tcBorders>
              <w:top w:val="single" w:sz="6" w:space="0" w:color="auto"/>
              <w:left w:val="single" w:sz="6" w:space="0" w:color="auto"/>
              <w:bottom w:val="single" w:sz="6" w:space="0" w:color="auto"/>
              <w:right w:val="single" w:sz="6" w:space="0" w:color="auto"/>
            </w:tcBorders>
          </w:tcPr>
          <w:p w14:paraId="4F048AC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87 427</w:t>
            </w:r>
          </w:p>
        </w:tc>
        <w:tc>
          <w:tcPr>
            <w:tcW w:w="2771" w:type="dxa"/>
            <w:tcBorders>
              <w:top w:val="single" w:sz="6" w:space="0" w:color="auto"/>
              <w:left w:val="single" w:sz="6" w:space="0" w:color="auto"/>
              <w:bottom w:val="single" w:sz="6" w:space="0" w:color="auto"/>
            </w:tcBorders>
          </w:tcPr>
          <w:p w14:paraId="7C4C662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0E92A8BC" w14:textId="77777777">
        <w:trPr>
          <w:trHeight w:val="200"/>
        </w:trPr>
        <w:tc>
          <w:tcPr>
            <w:tcW w:w="3050" w:type="dxa"/>
            <w:tcBorders>
              <w:top w:val="single" w:sz="6" w:space="0" w:color="auto"/>
              <w:bottom w:val="single" w:sz="6" w:space="0" w:color="auto"/>
              <w:right w:val="single" w:sz="6" w:space="0" w:color="auto"/>
            </w:tcBorders>
          </w:tcPr>
          <w:p w14:paraId="31E95F7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6100B89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Федусь Валерiй Михайлович</w:t>
            </w:r>
          </w:p>
        </w:tc>
        <w:tc>
          <w:tcPr>
            <w:tcW w:w="1200" w:type="dxa"/>
            <w:tcBorders>
              <w:top w:val="single" w:sz="6" w:space="0" w:color="auto"/>
              <w:left w:val="single" w:sz="6" w:space="0" w:color="auto"/>
              <w:bottom w:val="single" w:sz="6" w:space="0" w:color="auto"/>
              <w:right w:val="single" w:sz="6" w:space="0" w:color="auto"/>
            </w:tcBorders>
          </w:tcPr>
          <w:p w14:paraId="73B5661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1 000</w:t>
            </w:r>
          </w:p>
        </w:tc>
        <w:tc>
          <w:tcPr>
            <w:tcW w:w="1300" w:type="dxa"/>
            <w:tcBorders>
              <w:top w:val="single" w:sz="6" w:space="0" w:color="auto"/>
              <w:left w:val="single" w:sz="6" w:space="0" w:color="auto"/>
              <w:bottom w:val="single" w:sz="6" w:space="0" w:color="auto"/>
              <w:right w:val="single" w:sz="6" w:space="0" w:color="auto"/>
            </w:tcBorders>
          </w:tcPr>
          <w:p w14:paraId="1119A0C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0,02</w:t>
            </w:r>
          </w:p>
        </w:tc>
        <w:tc>
          <w:tcPr>
            <w:tcW w:w="2400" w:type="dxa"/>
            <w:tcBorders>
              <w:top w:val="single" w:sz="6" w:space="0" w:color="auto"/>
              <w:left w:val="single" w:sz="6" w:space="0" w:color="auto"/>
              <w:bottom w:val="single" w:sz="6" w:space="0" w:color="auto"/>
              <w:right w:val="single" w:sz="6" w:space="0" w:color="auto"/>
            </w:tcBorders>
          </w:tcPr>
          <w:p w14:paraId="1F38A1E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1 000</w:t>
            </w:r>
          </w:p>
        </w:tc>
        <w:tc>
          <w:tcPr>
            <w:tcW w:w="2771" w:type="dxa"/>
            <w:tcBorders>
              <w:top w:val="single" w:sz="6" w:space="0" w:color="auto"/>
              <w:left w:val="single" w:sz="6" w:space="0" w:color="auto"/>
              <w:bottom w:val="single" w:sz="6" w:space="0" w:color="auto"/>
            </w:tcBorders>
          </w:tcPr>
          <w:p w14:paraId="5AA888B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35C4B571" w14:textId="77777777">
        <w:trPr>
          <w:trHeight w:val="200"/>
        </w:trPr>
        <w:tc>
          <w:tcPr>
            <w:tcW w:w="3050" w:type="dxa"/>
            <w:tcBorders>
              <w:top w:val="single" w:sz="6" w:space="0" w:color="auto"/>
              <w:bottom w:val="single" w:sz="6" w:space="0" w:color="auto"/>
              <w:right w:val="single" w:sz="6" w:space="0" w:color="auto"/>
            </w:tcBorders>
          </w:tcPr>
          <w:p w14:paraId="2B5FE14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14:paraId="185153D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Вертебний Олександр Миколайович</w:t>
            </w:r>
          </w:p>
        </w:tc>
        <w:tc>
          <w:tcPr>
            <w:tcW w:w="1200" w:type="dxa"/>
            <w:tcBorders>
              <w:top w:val="single" w:sz="6" w:space="0" w:color="auto"/>
              <w:left w:val="single" w:sz="6" w:space="0" w:color="auto"/>
              <w:bottom w:val="single" w:sz="6" w:space="0" w:color="auto"/>
              <w:right w:val="single" w:sz="6" w:space="0" w:color="auto"/>
            </w:tcBorders>
          </w:tcPr>
          <w:p w14:paraId="030AB8D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D6230D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4AF8003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272E497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1F9DABA" w14:textId="77777777">
        <w:trPr>
          <w:trHeight w:val="200"/>
        </w:trPr>
        <w:tc>
          <w:tcPr>
            <w:tcW w:w="3050" w:type="dxa"/>
            <w:tcBorders>
              <w:top w:val="single" w:sz="6" w:space="0" w:color="auto"/>
              <w:bottom w:val="single" w:sz="6" w:space="0" w:color="auto"/>
              <w:right w:val="single" w:sz="6" w:space="0" w:color="auto"/>
            </w:tcBorders>
          </w:tcPr>
          <w:p w14:paraId="567182C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Член правління</w:t>
            </w:r>
          </w:p>
        </w:tc>
        <w:tc>
          <w:tcPr>
            <w:tcW w:w="4400" w:type="dxa"/>
            <w:tcBorders>
              <w:top w:val="single" w:sz="6" w:space="0" w:color="auto"/>
              <w:left w:val="single" w:sz="6" w:space="0" w:color="auto"/>
              <w:bottom w:val="single" w:sz="6" w:space="0" w:color="auto"/>
              <w:right w:val="single" w:sz="6" w:space="0" w:color="auto"/>
            </w:tcBorders>
          </w:tcPr>
          <w:p w14:paraId="5BB2ADC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Павелко Ніна Олексіївна</w:t>
            </w:r>
          </w:p>
        </w:tc>
        <w:tc>
          <w:tcPr>
            <w:tcW w:w="1200" w:type="dxa"/>
            <w:tcBorders>
              <w:top w:val="single" w:sz="6" w:space="0" w:color="auto"/>
              <w:left w:val="single" w:sz="6" w:space="0" w:color="auto"/>
              <w:bottom w:val="single" w:sz="6" w:space="0" w:color="auto"/>
              <w:right w:val="single" w:sz="6" w:space="0" w:color="auto"/>
            </w:tcBorders>
          </w:tcPr>
          <w:p w14:paraId="70C1D94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57B949C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7A50B1D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04C418D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424340D8" w14:textId="77777777">
        <w:trPr>
          <w:trHeight w:val="200"/>
        </w:trPr>
        <w:tc>
          <w:tcPr>
            <w:tcW w:w="3050" w:type="dxa"/>
            <w:tcBorders>
              <w:top w:val="single" w:sz="6" w:space="0" w:color="auto"/>
              <w:bottom w:val="single" w:sz="6" w:space="0" w:color="auto"/>
              <w:right w:val="single" w:sz="6" w:space="0" w:color="auto"/>
            </w:tcBorders>
          </w:tcPr>
          <w:p w14:paraId="1948FD9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20366D8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Ланько Лариса Анатоліївна</w:t>
            </w:r>
          </w:p>
        </w:tc>
        <w:tc>
          <w:tcPr>
            <w:tcW w:w="1200" w:type="dxa"/>
            <w:tcBorders>
              <w:top w:val="single" w:sz="6" w:space="0" w:color="auto"/>
              <w:left w:val="single" w:sz="6" w:space="0" w:color="auto"/>
              <w:bottom w:val="single" w:sz="6" w:space="0" w:color="auto"/>
              <w:right w:val="single" w:sz="6" w:space="0" w:color="auto"/>
            </w:tcBorders>
          </w:tcPr>
          <w:p w14:paraId="63152A7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3E0BD1B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6678CD7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4370323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bl>
    <w:p w14:paraId="291B88A5"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2055E42E"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6838" w:h="11906" w:orient="landscape"/>
          <w:pgMar w:top="850" w:right="850" w:bottom="850" w:left="1400" w:header="708" w:footer="708" w:gutter="0"/>
          <w:cols w:space="720"/>
          <w:noEndnote/>
        </w:sectPr>
      </w:pPr>
    </w:p>
    <w:p w14:paraId="1A1F821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45CD9959" w14:textId="77777777" w:rsidR="00F8100F" w:rsidRDefault="00F8100F">
      <w:pPr>
        <w:widowControl w:val="0"/>
        <w:autoSpaceDE w:val="0"/>
        <w:autoSpaceDN w:val="0"/>
        <w:adjustRightInd w:val="0"/>
        <w:spacing w:after="0" w:line="240" w:lineRule="auto"/>
        <w:jc w:val="center"/>
        <w:rPr>
          <w:rFonts w:ascii="Times New Roman CYR" w:hAnsi="Times New Roman CYR" w:cs="Times New Roman CYR"/>
          <w:sz w:val="28"/>
          <w:szCs w:val="28"/>
        </w:rPr>
      </w:pPr>
    </w:p>
    <w:p w14:paraId="7B80B6A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3EB53C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по виробництву i переробцi сiльськогосподарської продукцiї як акціонерне товариство більше 25 років. Предметом дiяльностi товариства є вирощування, заготiвля, переробка i збут сiльськогосподарської продукцiї, в тому числi вирощування зернових, технiчних, кормових культур, вирощування суперелiти, елiти зазначених культур, а також багатолiнiйних гiбридiв кукурудзи батькiвських i материнських форм, елiти сої i олiйних культур, вирощування великої рогатої худоби, свиней та iнших сiльськогосподарських тварин, надання послуг населенню по проведенню всього комплексу сiльськогосподарських робiт. </w:t>
      </w:r>
    </w:p>
    <w:p w14:paraId="45F899A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D2AAE1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Останні роки проводиться постійне технічне переоснащення в Товаристві, здійснюється розширення видів продукції, підвищився обсяг випуску продукції. Товариство має перспективи розвитку, а вкладені в розвиток виробництва інвестиції виправдають себе. </w:t>
      </w:r>
    </w:p>
    <w:p w14:paraId="1966C60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6C81AF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14:paraId="15BF4B7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BE4CD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Подальше удосконалення та підтримка в належному технічному стані матеріально-технічної бази, ефективне та раціональне використання ресурсів, застосування енергозберігаючих технологій та дотримання вимог щодо охорони навколишнього середовища. </w:t>
      </w:r>
    </w:p>
    <w:p w14:paraId="2D96108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1049E4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Укріплення позитивної репутації Товариства як серед замовників так і серед конкурентів, систематичне проведення маркетингових досліджень з метою правильної орієнтації діяльності в умовах жорсткої конкуренції.</w:t>
      </w:r>
    </w:p>
    <w:p w14:paraId="5939BD9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72B77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Ефективна соціальна політика, підбір та робота з кадрами, які б забезпечили виконання поставлених завдань. </w:t>
      </w:r>
    </w:p>
    <w:p w14:paraId="798D250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6D19B9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Утримання існуючих позицій на ринку в умовах економічної кризи, пошук нових ринків збуту, підвищення якості продукції (товарів, робіт, послуг), оперативне виконання замовлень та високий рівень обслуговування споживачів. </w:t>
      </w:r>
    </w:p>
    <w:p w14:paraId="224BA07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56D0B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Нарощування обсягів виробництва зернових, бобових і насіння олійних культур та тваринництва та підвищення якості випускаємої продукції, підвищення урожайності та збільшення надоїв молока, оперативне виконання замовлень та високий рівень обслуговування споживачів</w:t>
      </w:r>
    </w:p>
    <w:p w14:paraId="7F90CE4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146213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на даний час керiвництво не має змоги прогнозувати вiрогiднi перспективи подальшого розвитку Товариства бiльш, нiж на 12 мiсяцiв вiд звiтної дати. В наступному роцi Товариство планує займатись основними видами дiяльностi. Метою Товариства є збiльшення прибутку за рахунок нарощування обсягів виробництва зернових, бобових і насіння олійних культур та тваринництва, підвищення урожайності та збільшення надоїв молока розширення клiєнтської бази серед споживачiв, впровадження нових видiв вирощуваних культур з урахуванням потреб ринку. </w:t>
      </w:r>
    </w:p>
    <w:p w14:paraId="2A74B6B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A92307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емiтента в цiлому залежать вiд загального економiчного стану країни, полiпшення платоспроможностi як громадян так i пiдприємств, тому </w:t>
      </w:r>
      <w:r>
        <w:rPr>
          <w:rFonts w:ascii="Times New Roman CYR" w:hAnsi="Times New Roman CYR" w:cs="Times New Roman CYR"/>
          <w:sz w:val="24"/>
          <w:szCs w:val="24"/>
        </w:rPr>
        <w:lastRenderedPageBreak/>
        <w:t xml:space="preserve">на даний час керiвництво не має змоги прогнозувати вiрогiднi перспективи подальшого розвитку Товариства бiльш, нiж на 12 мiсяцiв вiд звiтної дати. В наступному роцi Товариство планує займатись основними видами дiяльностi. Метою Товариства є збiльшення прибутку за рахунок розширення клiєнтської бази серед споживачiв, здiйснення заходiв по активiзацiї попиту, впровадження нових видiв продукції та послуг, з урахуванням потреб ринку. </w:t>
      </w:r>
    </w:p>
    <w:p w14:paraId="355A48F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3AD9EE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14:paraId="16B674E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AF084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але підприємства зі сфери сільського господарства постраждали найменше. Карантин негативно вплинув на споживчі настрої, інвестування та економічні зв'язки між суб'єктами господарювання. </w:t>
      </w:r>
    </w:p>
    <w:p w14:paraId="05DE31A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824098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зв'язку з тим, що сільське господарство це бізнес на "відкритому повітрі" з мінімальною кількістю людського ресурсу карантинні обмеження відчуваються найменше. Карантинні заходи, пов'язані з поширенням короновірусу, для галузі сільського господарства були пом'якшені. Крім того, попит на продукти харчування завжди високий.</w:t>
      </w:r>
    </w:p>
    <w:p w14:paraId="598E071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8B2B3A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 та його контрагентів.</w:t>
      </w:r>
    </w:p>
    <w:p w14:paraId="3AA3E82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0D5CF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Стратегічні цілі подальшого розвитку Товариства, залишаються незмінними, але підлягають коригуванню, з врахуванням економічної ситуації, що склалася. </w:t>
      </w:r>
    </w:p>
    <w:p w14:paraId="44B3FF7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85C579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Наразі, в умовах що склалися, найбільш пріоритетним напрямком подальшого розвитку, керівництво Товариства вважає зростання бізнесу на основі внутрішньої оптимізації структури та процесів підприємства. </w:t>
      </w:r>
    </w:p>
    <w:p w14:paraId="199A04A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4B0E2E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Товариства є збiльшення прибутку за рахунок нарощування обсягів виробництва зернових, бобових і насіння олійних культур та тваринництва, підвищення урожайності та збільшення надоїв молока розширення клiєнтської бази серед споживачiв, впровадження нових видiв вирощуваних культур з урахуванням потреб ринку.</w:t>
      </w:r>
    </w:p>
    <w:p w14:paraId="50FE14F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E76CEB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наступному роцi Товариство планує займатись основними видами дiяльностi для досягнення поставлених перед собою цілей. </w:t>
      </w:r>
    </w:p>
    <w:p w14:paraId="6EE47EB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EDF376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645E734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"ЧЕРНІГІВСЬКЕ ГОЛОВНЕ ПІДПРИЄМСТВО ПО ПЛЕМІННІЙ СПРАВІ В ТВАРИННИЦТВІ" створене як Відкрите Акціонерне Товариство "ЧЕРНІГІВСЬКЕ ГОЛОВНЕ ПІДПРИЄМСТВО ПО ПЛЕМІННІЙ СПРАВІ В ТВАРИННИЦТВІ" згідно з наказом Регіонального відділення Фонду Державного майна України по Чернігівській області від 09.08.1999 р. №490 шляхом перетворення Чернігівського головного обласного державного підприємства по племінній справі в тваринництві у відкрите акціонерне товариство відповідно до Закону України "Про особливості приватизації майна в агропромисловому </w:t>
      </w:r>
      <w:r>
        <w:rPr>
          <w:rFonts w:ascii="Times New Roman CYR" w:hAnsi="Times New Roman CYR" w:cs="Times New Roman CYR"/>
          <w:sz w:val="24"/>
          <w:szCs w:val="24"/>
        </w:rPr>
        <w:lastRenderedPageBreak/>
        <w:t>комплексі" від "10" липня 1996р. № 290/96-ВР та зареєстроване Чернігівською районною державною адміністрацією Чернігівської області "02" вересня 1999 року і переіменоване у Приватне Акціонерне Товариство "ЧЕРНІГІВСЬКЕ ГОЛОВНЕ ПІДПРИЄМСТВО ПО ПЛЕМІННІЙ СПРАВІ В ТВАРИННИЦТВІ"  згідно з рішенням Загальних зборів акціонерів від "04" квітня 2011 року.</w:t>
      </w:r>
    </w:p>
    <w:p w14:paraId="1678DEA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6029C8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важливі події розвитку (злиття, приєднання, поділ, перетворення тощо) не відбувалися.</w:t>
      </w:r>
    </w:p>
    <w:p w14:paraId="1D3C14E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4F9BEC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Товариства: 15511, Чернігівська область, Чернігівський район, с.Довжик, вул. Чернігівська, 16-А </w:t>
      </w:r>
    </w:p>
    <w:p w14:paraId="1C1987C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A79C3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4C46C9D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2BA785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звітному періоді Товариство отримувало дохід від основної діяльності: вирощування зернових та зернобобових культур: пшениця, кукурудза, ячмінь, жито, зернобобові; вирощування олійних культур: ріпаку та кользи, соняшнику, а також виробництво продукції тваринництва: велика рогата худоба та молоко.</w:t>
      </w:r>
    </w:p>
    <w:p w14:paraId="56A7EB7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300F4BF" w14:textId="77777777" w:rsidR="000D0930" w:rsidRDefault="000D0930" w:rsidP="000D0930">
      <w:pPr>
        <w:spacing w:before="240" w:after="0"/>
        <w:jc w:val="both"/>
        <w:rPr>
          <w:rFonts w:ascii="Times New Roman" w:hAnsi="Times New Roman"/>
          <w:sz w:val="24"/>
          <w:szCs w:val="24"/>
        </w:rPr>
      </w:pPr>
      <w:r w:rsidRPr="00425745">
        <w:rPr>
          <w:rFonts w:ascii="Times New Roman" w:hAnsi="Times New Roman"/>
          <w:sz w:val="24"/>
          <w:szCs w:val="24"/>
        </w:rPr>
        <w:t xml:space="preserve">Інформація про обсяги виробництва основних видів продукції </w:t>
      </w:r>
    </w:p>
    <w:p w14:paraId="56BA05EC" w14:textId="77777777" w:rsidR="000D0930" w:rsidRDefault="000D0930" w:rsidP="000D0930">
      <w:pPr>
        <w:spacing w:before="240" w:after="0"/>
        <w:jc w:val="both"/>
        <w:rPr>
          <w:rFonts w:ascii="Times New Roman" w:hAnsi="Times New Roman"/>
          <w:sz w:val="24"/>
          <w:szCs w:val="24"/>
        </w:rP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559"/>
        <w:gridCol w:w="1701"/>
        <w:gridCol w:w="1418"/>
        <w:gridCol w:w="1418"/>
      </w:tblGrid>
      <w:tr w:rsidR="000D0930" w:rsidRPr="00270873" w14:paraId="6CD4820B" w14:textId="77777777" w:rsidTr="00CC626B">
        <w:trPr>
          <w:trHeight w:val="674"/>
        </w:trPr>
        <w:tc>
          <w:tcPr>
            <w:tcW w:w="534" w:type="dxa"/>
            <w:vMerge w:val="restart"/>
          </w:tcPr>
          <w:p w14:paraId="398213F7" w14:textId="77777777" w:rsidR="000D0930" w:rsidRPr="00425745" w:rsidRDefault="000D0930" w:rsidP="00CC626B">
            <w:pPr>
              <w:autoSpaceDE w:val="0"/>
              <w:autoSpaceDN w:val="0"/>
              <w:adjustRightInd w:val="0"/>
              <w:jc w:val="center"/>
              <w:rPr>
                <w:rFonts w:ascii="Times New Roman" w:hAnsi="Times New Roman"/>
                <w:b/>
                <w:sz w:val="24"/>
                <w:szCs w:val="24"/>
              </w:rPr>
            </w:pPr>
            <w:r w:rsidRPr="00425745">
              <w:rPr>
                <w:rFonts w:ascii="Times New Roman" w:hAnsi="Times New Roman"/>
                <w:b/>
                <w:sz w:val="24"/>
                <w:szCs w:val="24"/>
              </w:rPr>
              <w:t>№ з/п</w:t>
            </w:r>
          </w:p>
        </w:tc>
        <w:tc>
          <w:tcPr>
            <w:tcW w:w="3260" w:type="dxa"/>
            <w:vMerge w:val="restart"/>
          </w:tcPr>
          <w:p w14:paraId="4E44C46B" w14:textId="77777777" w:rsidR="000D0930" w:rsidRPr="00425745"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Найменування</w:t>
            </w:r>
          </w:p>
        </w:tc>
        <w:tc>
          <w:tcPr>
            <w:tcW w:w="3260" w:type="dxa"/>
            <w:gridSpan w:val="2"/>
          </w:tcPr>
          <w:p w14:paraId="3F3026F8" w14:textId="77777777" w:rsidR="000D0930"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Обсяг виробництва</w:t>
            </w:r>
          </w:p>
        </w:tc>
        <w:tc>
          <w:tcPr>
            <w:tcW w:w="2836" w:type="dxa"/>
            <w:gridSpan w:val="2"/>
          </w:tcPr>
          <w:p w14:paraId="3553D9BA" w14:textId="77777777" w:rsidR="000D0930" w:rsidRDefault="000D0930" w:rsidP="00CC626B">
            <w:pPr>
              <w:autoSpaceDE w:val="0"/>
              <w:autoSpaceDN w:val="0"/>
              <w:adjustRightInd w:val="0"/>
              <w:ind w:left="89"/>
              <w:jc w:val="center"/>
              <w:rPr>
                <w:rFonts w:ascii="Times New Roman" w:hAnsi="Times New Roman"/>
                <w:b/>
                <w:sz w:val="24"/>
                <w:szCs w:val="24"/>
              </w:rPr>
            </w:pPr>
            <w:r>
              <w:rPr>
                <w:rFonts w:ascii="Times New Roman" w:hAnsi="Times New Roman"/>
                <w:b/>
                <w:sz w:val="24"/>
                <w:szCs w:val="24"/>
              </w:rPr>
              <w:t>Обсяг реалізації</w:t>
            </w:r>
          </w:p>
        </w:tc>
      </w:tr>
      <w:tr w:rsidR="000D0930" w:rsidRPr="00270873" w14:paraId="4C1E1D1C" w14:textId="77777777" w:rsidTr="00CC626B">
        <w:trPr>
          <w:trHeight w:val="674"/>
        </w:trPr>
        <w:tc>
          <w:tcPr>
            <w:tcW w:w="534" w:type="dxa"/>
            <w:vMerge/>
          </w:tcPr>
          <w:p w14:paraId="2F8DD928" w14:textId="77777777" w:rsidR="000D0930" w:rsidRPr="00425745" w:rsidRDefault="000D0930" w:rsidP="00CC626B">
            <w:pPr>
              <w:autoSpaceDE w:val="0"/>
              <w:autoSpaceDN w:val="0"/>
              <w:adjustRightInd w:val="0"/>
              <w:jc w:val="center"/>
              <w:rPr>
                <w:rFonts w:ascii="Times New Roman" w:hAnsi="Times New Roman"/>
                <w:b/>
                <w:sz w:val="24"/>
                <w:szCs w:val="24"/>
              </w:rPr>
            </w:pPr>
          </w:p>
        </w:tc>
        <w:tc>
          <w:tcPr>
            <w:tcW w:w="3260" w:type="dxa"/>
            <w:vMerge/>
          </w:tcPr>
          <w:p w14:paraId="6FD0A26E" w14:textId="77777777" w:rsidR="000D0930" w:rsidRPr="00425745" w:rsidRDefault="000D0930" w:rsidP="00CC626B">
            <w:pPr>
              <w:autoSpaceDE w:val="0"/>
              <w:autoSpaceDN w:val="0"/>
              <w:adjustRightInd w:val="0"/>
              <w:jc w:val="center"/>
              <w:rPr>
                <w:rFonts w:ascii="Times New Roman" w:hAnsi="Times New Roman"/>
                <w:b/>
                <w:sz w:val="24"/>
                <w:szCs w:val="24"/>
              </w:rPr>
            </w:pPr>
          </w:p>
        </w:tc>
        <w:tc>
          <w:tcPr>
            <w:tcW w:w="1559" w:type="dxa"/>
          </w:tcPr>
          <w:p w14:paraId="31F43A11" w14:textId="77777777" w:rsidR="000D0930" w:rsidRPr="004D386A"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ц</w:t>
            </w:r>
          </w:p>
        </w:tc>
        <w:tc>
          <w:tcPr>
            <w:tcW w:w="1701" w:type="dxa"/>
          </w:tcPr>
          <w:p w14:paraId="01646B6E" w14:textId="77777777" w:rsidR="000D0930" w:rsidRPr="004D386A"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тис. грн.</w:t>
            </w:r>
          </w:p>
        </w:tc>
        <w:tc>
          <w:tcPr>
            <w:tcW w:w="1418" w:type="dxa"/>
          </w:tcPr>
          <w:p w14:paraId="047A18DB" w14:textId="77777777" w:rsidR="000D0930" w:rsidRPr="004D386A"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ц</w:t>
            </w:r>
          </w:p>
        </w:tc>
        <w:tc>
          <w:tcPr>
            <w:tcW w:w="1418" w:type="dxa"/>
          </w:tcPr>
          <w:p w14:paraId="5B183E62" w14:textId="77777777" w:rsidR="000D0930" w:rsidRPr="004D386A" w:rsidRDefault="000D0930" w:rsidP="00CC626B">
            <w:pPr>
              <w:autoSpaceDE w:val="0"/>
              <w:autoSpaceDN w:val="0"/>
              <w:adjustRightInd w:val="0"/>
              <w:jc w:val="center"/>
              <w:rPr>
                <w:rFonts w:ascii="Times New Roman" w:hAnsi="Times New Roman"/>
                <w:b/>
                <w:sz w:val="24"/>
                <w:szCs w:val="24"/>
              </w:rPr>
            </w:pPr>
            <w:r>
              <w:rPr>
                <w:rFonts w:ascii="Times New Roman" w:hAnsi="Times New Roman"/>
                <w:b/>
                <w:sz w:val="24"/>
                <w:szCs w:val="24"/>
              </w:rPr>
              <w:t>тис. грн.</w:t>
            </w:r>
          </w:p>
        </w:tc>
      </w:tr>
      <w:tr w:rsidR="000D0930" w:rsidRPr="00270873" w14:paraId="7D1D9861" w14:textId="77777777" w:rsidTr="00CC626B">
        <w:tc>
          <w:tcPr>
            <w:tcW w:w="534" w:type="dxa"/>
          </w:tcPr>
          <w:p w14:paraId="3A4F9E27" w14:textId="77777777" w:rsidR="000D0930" w:rsidRPr="00425745" w:rsidRDefault="000D0930" w:rsidP="00CC626B">
            <w:pPr>
              <w:autoSpaceDE w:val="0"/>
              <w:autoSpaceDN w:val="0"/>
              <w:adjustRightInd w:val="0"/>
              <w:jc w:val="both"/>
              <w:rPr>
                <w:rFonts w:ascii="Times New Roman" w:hAnsi="Times New Roman"/>
                <w:sz w:val="24"/>
                <w:szCs w:val="24"/>
              </w:rPr>
            </w:pPr>
            <w:r w:rsidRPr="00425745">
              <w:rPr>
                <w:rFonts w:ascii="Times New Roman" w:hAnsi="Times New Roman"/>
                <w:sz w:val="24"/>
                <w:szCs w:val="24"/>
              </w:rPr>
              <w:t>1</w:t>
            </w:r>
          </w:p>
        </w:tc>
        <w:tc>
          <w:tcPr>
            <w:tcW w:w="3260" w:type="dxa"/>
          </w:tcPr>
          <w:p w14:paraId="1B7315FD" w14:textId="77777777" w:rsidR="000D0930" w:rsidRPr="00095433" w:rsidRDefault="000D0930" w:rsidP="00CC626B">
            <w:pPr>
              <w:autoSpaceDE w:val="0"/>
              <w:autoSpaceDN w:val="0"/>
              <w:adjustRightInd w:val="0"/>
              <w:ind w:firstLine="33"/>
              <w:rPr>
                <w:rFonts w:ascii="Times New Roman" w:hAnsi="Times New Roman"/>
                <w:sz w:val="24"/>
                <w:szCs w:val="24"/>
              </w:rPr>
            </w:pPr>
            <w:r>
              <w:rPr>
                <w:rFonts w:ascii="Times New Roman" w:hAnsi="Times New Roman"/>
                <w:sz w:val="24"/>
                <w:szCs w:val="24"/>
              </w:rPr>
              <w:t xml:space="preserve">Культури </w:t>
            </w:r>
            <w:r w:rsidRPr="00095433">
              <w:rPr>
                <w:rFonts w:ascii="Times New Roman" w:hAnsi="Times New Roman"/>
                <w:sz w:val="24"/>
                <w:szCs w:val="24"/>
              </w:rPr>
              <w:t xml:space="preserve"> зернов</w:t>
            </w:r>
            <w:r>
              <w:rPr>
                <w:rFonts w:ascii="Times New Roman" w:hAnsi="Times New Roman"/>
                <w:sz w:val="24"/>
                <w:szCs w:val="24"/>
              </w:rPr>
              <w:t>і та</w:t>
            </w:r>
            <w:r w:rsidRPr="00095433">
              <w:rPr>
                <w:rFonts w:ascii="Times New Roman" w:hAnsi="Times New Roman"/>
                <w:sz w:val="24"/>
                <w:szCs w:val="24"/>
              </w:rPr>
              <w:t xml:space="preserve"> </w:t>
            </w:r>
            <w:r>
              <w:rPr>
                <w:rFonts w:ascii="Times New Roman" w:hAnsi="Times New Roman"/>
                <w:sz w:val="24"/>
                <w:szCs w:val="24"/>
              </w:rPr>
              <w:t>зернобобові</w:t>
            </w:r>
            <w:r w:rsidRPr="00095433">
              <w:rPr>
                <w:rFonts w:ascii="Times New Roman" w:hAnsi="Times New Roman"/>
                <w:sz w:val="24"/>
                <w:szCs w:val="24"/>
              </w:rPr>
              <w:t xml:space="preserve"> </w:t>
            </w:r>
          </w:p>
        </w:tc>
        <w:tc>
          <w:tcPr>
            <w:tcW w:w="1559" w:type="dxa"/>
          </w:tcPr>
          <w:p w14:paraId="291F39E4" w14:textId="77777777" w:rsidR="000D0930" w:rsidRPr="00425745" w:rsidRDefault="000D0930" w:rsidP="00CC626B">
            <w:pPr>
              <w:autoSpaceDE w:val="0"/>
              <w:autoSpaceDN w:val="0"/>
              <w:adjustRightInd w:val="0"/>
              <w:ind w:firstLine="34"/>
              <w:jc w:val="center"/>
              <w:rPr>
                <w:b/>
              </w:rPr>
            </w:pPr>
            <w:r>
              <w:rPr>
                <w:b/>
              </w:rPr>
              <w:t>97255</w:t>
            </w:r>
          </w:p>
        </w:tc>
        <w:tc>
          <w:tcPr>
            <w:tcW w:w="1701" w:type="dxa"/>
          </w:tcPr>
          <w:p w14:paraId="2DFCB566" w14:textId="77777777" w:rsidR="000D0930" w:rsidRPr="00AA3F72" w:rsidRDefault="000D0930" w:rsidP="00CC626B">
            <w:pPr>
              <w:autoSpaceDE w:val="0"/>
              <w:autoSpaceDN w:val="0"/>
              <w:adjustRightInd w:val="0"/>
              <w:jc w:val="center"/>
            </w:pPr>
            <w:r>
              <w:t>37216</w:t>
            </w:r>
          </w:p>
        </w:tc>
        <w:tc>
          <w:tcPr>
            <w:tcW w:w="1418" w:type="dxa"/>
          </w:tcPr>
          <w:p w14:paraId="52C7CE2A" w14:textId="77777777" w:rsidR="000D0930" w:rsidRPr="00425745" w:rsidRDefault="000D0930" w:rsidP="00CC626B">
            <w:pPr>
              <w:autoSpaceDE w:val="0"/>
              <w:autoSpaceDN w:val="0"/>
              <w:adjustRightInd w:val="0"/>
              <w:ind w:left="33"/>
              <w:jc w:val="center"/>
              <w:rPr>
                <w:b/>
              </w:rPr>
            </w:pPr>
            <w:r>
              <w:rPr>
                <w:b/>
              </w:rPr>
              <w:t>51950</w:t>
            </w:r>
          </w:p>
        </w:tc>
        <w:tc>
          <w:tcPr>
            <w:tcW w:w="1418" w:type="dxa"/>
          </w:tcPr>
          <w:p w14:paraId="563CFF5E" w14:textId="77777777" w:rsidR="000D0930" w:rsidRPr="00425745" w:rsidRDefault="000D0930" w:rsidP="00CC626B">
            <w:pPr>
              <w:autoSpaceDE w:val="0"/>
              <w:autoSpaceDN w:val="0"/>
              <w:adjustRightInd w:val="0"/>
              <w:ind w:left="33"/>
              <w:jc w:val="center"/>
              <w:rPr>
                <w:b/>
              </w:rPr>
            </w:pPr>
            <w:r>
              <w:rPr>
                <w:b/>
              </w:rPr>
              <w:t>31652</w:t>
            </w:r>
          </w:p>
        </w:tc>
      </w:tr>
      <w:tr w:rsidR="000D0930" w:rsidRPr="00270873" w14:paraId="75122EAC" w14:textId="77777777" w:rsidTr="00CC626B">
        <w:tc>
          <w:tcPr>
            <w:tcW w:w="534" w:type="dxa"/>
          </w:tcPr>
          <w:p w14:paraId="736BBC45" w14:textId="77777777" w:rsidR="000D0930" w:rsidRPr="00425745" w:rsidRDefault="000D0930" w:rsidP="00CC626B">
            <w:pPr>
              <w:autoSpaceDE w:val="0"/>
              <w:autoSpaceDN w:val="0"/>
              <w:adjustRightInd w:val="0"/>
              <w:jc w:val="both"/>
              <w:rPr>
                <w:rFonts w:ascii="Times New Roman" w:hAnsi="Times New Roman"/>
                <w:sz w:val="24"/>
                <w:szCs w:val="24"/>
              </w:rPr>
            </w:pPr>
            <w:r>
              <w:rPr>
                <w:rFonts w:ascii="Times New Roman" w:hAnsi="Times New Roman"/>
                <w:sz w:val="24"/>
                <w:szCs w:val="24"/>
              </w:rPr>
              <w:t>2</w:t>
            </w:r>
          </w:p>
        </w:tc>
        <w:tc>
          <w:tcPr>
            <w:tcW w:w="3260" w:type="dxa"/>
          </w:tcPr>
          <w:p w14:paraId="072286CD" w14:textId="77777777" w:rsidR="000D0930" w:rsidRPr="00095433" w:rsidRDefault="000D0930" w:rsidP="00CC626B">
            <w:pPr>
              <w:autoSpaceDE w:val="0"/>
              <w:autoSpaceDN w:val="0"/>
              <w:adjustRightInd w:val="0"/>
              <w:ind w:firstLine="33"/>
              <w:rPr>
                <w:rFonts w:ascii="Times New Roman" w:hAnsi="Times New Roman"/>
                <w:sz w:val="24"/>
                <w:szCs w:val="24"/>
              </w:rPr>
            </w:pPr>
            <w:r>
              <w:rPr>
                <w:rFonts w:ascii="Times New Roman" w:hAnsi="Times New Roman"/>
                <w:sz w:val="24"/>
                <w:szCs w:val="24"/>
              </w:rPr>
              <w:t>О</w:t>
            </w:r>
            <w:r w:rsidRPr="00095433">
              <w:rPr>
                <w:rFonts w:ascii="Times New Roman" w:hAnsi="Times New Roman"/>
                <w:sz w:val="24"/>
                <w:szCs w:val="24"/>
              </w:rPr>
              <w:t>лійн</w:t>
            </w:r>
            <w:r>
              <w:rPr>
                <w:rFonts w:ascii="Times New Roman" w:hAnsi="Times New Roman"/>
                <w:sz w:val="24"/>
                <w:szCs w:val="24"/>
              </w:rPr>
              <w:t>і</w:t>
            </w:r>
            <w:r w:rsidRPr="00095433">
              <w:rPr>
                <w:rFonts w:ascii="Times New Roman" w:hAnsi="Times New Roman"/>
                <w:sz w:val="24"/>
                <w:szCs w:val="24"/>
              </w:rPr>
              <w:t xml:space="preserve">  </w:t>
            </w:r>
            <w:r>
              <w:rPr>
                <w:rFonts w:ascii="Times New Roman" w:hAnsi="Times New Roman"/>
                <w:sz w:val="24"/>
                <w:szCs w:val="24"/>
              </w:rPr>
              <w:t>культури</w:t>
            </w:r>
          </w:p>
        </w:tc>
        <w:tc>
          <w:tcPr>
            <w:tcW w:w="1559" w:type="dxa"/>
          </w:tcPr>
          <w:p w14:paraId="529A10F5" w14:textId="77777777" w:rsidR="000D0930" w:rsidRDefault="000D0930" w:rsidP="00CC626B">
            <w:pPr>
              <w:autoSpaceDE w:val="0"/>
              <w:autoSpaceDN w:val="0"/>
              <w:adjustRightInd w:val="0"/>
              <w:jc w:val="center"/>
              <w:rPr>
                <w:b/>
              </w:rPr>
            </w:pPr>
            <w:r>
              <w:rPr>
                <w:b/>
              </w:rPr>
              <w:t>26182</w:t>
            </w:r>
          </w:p>
        </w:tc>
        <w:tc>
          <w:tcPr>
            <w:tcW w:w="1701" w:type="dxa"/>
          </w:tcPr>
          <w:p w14:paraId="7B896077" w14:textId="77777777" w:rsidR="000D0930" w:rsidRDefault="000D0930" w:rsidP="00CC626B">
            <w:pPr>
              <w:autoSpaceDE w:val="0"/>
              <w:autoSpaceDN w:val="0"/>
              <w:adjustRightInd w:val="0"/>
              <w:jc w:val="center"/>
              <w:rPr>
                <w:b/>
              </w:rPr>
            </w:pPr>
            <w:r>
              <w:rPr>
                <w:b/>
              </w:rPr>
              <w:t>26182</w:t>
            </w:r>
          </w:p>
        </w:tc>
        <w:tc>
          <w:tcPr>
            <w:tcW w:w="1418" w:type="dxa"/>
          </w:tcPr>
          <w:p w14:paraId="6046B0C9" w14:textId="77777777" w:rsidR="000D0930" w:rsidRDefault="000D0930" w:rsidP="00CC626B">
            <w:pPr>
              <w:autoSpaceDE w:val="0"/>
              <w:autoSpaceDN w:val="0"/>
              <w:adjustRightInd w:val="0"/>
              <w:spacing w:line="360" w:lineRule="auto"/>
              <w:ind w:left="89"/>
              <w:jc w:val="center"/>
              <w:rPr>
                <w:b/>
              </w:rPr>
            </w:pPr>
            <w:r>
              <w:rPr>
                <w:b/>
              </w:rPr>
              <w:t>26122</w:t>
            </w:r>
          </w:p>
        </w:tc>
        <w:tc>
          <w:tcPr>
            <w:tcW w:w="1418" w:type="dxa"/>
          </w:tcPr>
          <w:p w14:paraId="12F8FD18" w14:textId="77777777" w:rsidR="000D0930" w:rsidRDefault="000D0930" w:rsidP="00CC626B">
            <w:pPr>
              <w:autoSpaceDE w:val="0"/>
              <w:autoSpaceDN w:val="0"/>
              <w:adjustRightInd w:val="0"/>
              <w:spacing w:line="360" w:lineRule="auto"/>
              <w:ind w:left="89"/>
              <w:jc w:val="center"/>
              <w:rPr>
                <w:b/>
              </w:rPr>
            </w:pPr>
            <w:r>
              <w:rPr>
                <w:b/>
              </w:rPr>
              <w:t>35132</w:t>
            </w:r>
          </w:p>
        </w:tc>
      </w:tr>
      <w:tr w:rsidR="000D0930" w:rsidRPr="00425745" w14:paraId="73EB771A" w14:textId="77777777" w:rsidTr="00CC626B">
        <w:tc>
          <w:tcPr>
            <w:tcW w:w="534" w:type="dxa"/>
          </w:tcPr>
          <w:p w14:paraId="55957C16" w14:textId="77777777" w:rsidR="000D0930" w:rsidRPr="00425745" w:rsidRDefault="000D0930" w:rsidP="00CC626B">
            <w:pPr>
              <w:autoSpaceDE w:val="0"/>
              <w:autoSpaceDN w:val="0"/>
              <w:adjustRightInd w:val="0"/>
              <w:jc w:val="both"/>
              <w:rPr>
                <w:rFonts w:ascii="Times New Roman" w:hAnsi="Times New Roman"/>
                <w:sz w:val="24"/>
                <w:szCs w:val="24"/>
              </w:rPr>
            </w:pPr>
            <w:r>
              <w:rPr>
                <w:rFonts w:ascii="Times New Roman" w:hAnsi="Times New Roman"/>
                <w:sz w:val="24"/>
                <w:szCs w:val="24"/>
              </w:rPr>
              <w:t>3</w:t>
            </w:r>
          </w:p>
        </w:tc>
        <w:tc>
          <w:tcPr>
            <w:tcW w:w="3260" w:type="dxa"/>
          </w:tcPr>
          <w:p w14:paraId="62C63EB8" w14:textId="77777777" w:rsidR="000D0930" w:rsidRPr="00095433" w:rsidRDefault="000D0930" w:rsidP="00CC626B">
            <w:pPr>
              <w:autoSpaceDE w:val="0"/>
              <w:autoSpaceDN w:val="0"/>
              <w:adjustRightInd w:val="0"/>
              <w:ind w:firstLine="33"/>
              <w:rPr>
                <w:rFonts w:ascii="Times New Roman" w:hAnsi="Times New Roman"/>
                <w:sz w:val="24"/>
                <w:szCs w:val="24"/>
              </w:rPr>
            </w:pPr>
            <w:r>
              <w:rPr>
                <w:rFonts w:ascii="Times New Roman" w:hAnsi="Times New Roman"/>
                <w:sz w:val="24"/>
                <w:szCs w:val="24"/>
              </w:rPr>
              <w:t>Продукція</w:t>
            </w:r>
            <w:r w:rsidRPr="00095433">
              <w:rPr>
                <w:rFonts w:ascii="Times New Roman" w:hAnsi="Times New Roman"/>
                <w:sz w:val="24"/>
                <w:szCs w:val="24"/>
              </w:rPr>
              <w:t xml:space="preserve"> тваринництв</w:t>
            </w:r>
            <w:r>
              <w:rPr>
                <w:rFonts w:ascii="Times New Roman" w:hAnsi="Times New Roman"/>
                <w:sz w:val="24"/>
                <w:szCs w:val="24"/>
              </w:rPr>
              <w:t>а, молоко</w:t>
            </w:r>
            <w:r w:rsidRPr="00095433">
              <w:rPr>
                <w:rFonts w:ascii="Times New Roman" w:hAnsi="Times New Roman"/>
                <w:sz w:val="24"/>
                <w:szCs w:val="24"/>
              </w:rPr>
              <w:t xml:space="preserve"> </w:t>
            </w:r>
          </w:p>
        </w:tc>
        <w:tc>
          <w:tcPr>
            <w:tcW w:w="1559" w:type="dxa"/>
          </w:tcPr>
          <w:p w14:paraId="6A60F3CE" w14:textId="77777777" w:rsidR="000D0930" w:rsidRPr="009C4336" w:rsidRDefault="000D0930" w:rsidP="00CC626B">
            <w:pPr>
              <w:autoSpaceDE w:val="0"/>
              <w:autoSpaceDN w:val="0"/>
              <w:adjustRightInd w:val="0"/>
              <w:jc w:val="center"/>
              <w:rPr>
                <w:b/>
                <w:color w:val="FF0000"/>
              </w:rPr>
            </w:pPr>
            <w:r w:rsidRPr="00A060F8">
              <w:rPr>
                <w:b/>
              </w:rPr>
              <w:t>44740</w:t>
            </w:r>
          </w:p>
        </w:tc>
        <w:tc>
          <w:tcPr>
            <w:tcW w:w="1701" w:type="dxa"/>
          </w:tcPr>
          <w:p w14:paraId="2476134F" w14:textId="77777777" w:rsidR="000D0930" w:rsidRPr="00425745" w:rsidRDefault="000D0930" w:rsidP="00CC626B">
            <w:pPr>
              <w:autoSpaceDE w:val="0"/>
              <w:autoSpaceDN w:val="0"/>
              <w:adjustRightInd w:val="0"/>
              <w:jc w:val="center"/>
              <w:rPr>
                <w:b/>
              </w:rPr>
            </w:pPr>
            <w:r>
              <w:rPr>
                <w:b/>
              </w:rPr>
              <w:t>37134</w:t>
            </w:r>
          </w:p>
        </w:tc>
        <w:tc>
          <w:tcPr>
            <w:tcW w:w="1418" w:type="dxa"/>
          </w:tcPr>
          <w:p w14:paraId="60CF7FA2" w14:textId="77777777" w:rsidR="000D0930" w:rsidRPr="00425745" w:rsidRDefault="000D0930" w:rsidP="00CC626B">
            <w:pPr>
              <w:autoSpaceDE w:val="0"/>
              <w:autoSpaceDN w:val="0"/>
              <w:adjustRightInd w:val="0"/>
              <w:spacing w:line="360" w:lineRule="auto"/>
              <w:ind w:left="89"/>
              <w:jc w:val="center"/>
              <w:rPr>
                <w:b/>
              </w:rPr>
            </w:pPr>
            <w:r>
              <w:rPr>
                <w:b/>
              </w:rPr>
              <w:t>43247</w:t>
            </w:r>
          </w:p>
        </w:tc>
        <w:tc>
          <w:tcPr>
            <w:tcW w:w="1418" w:type="dxa"/>
          </w:tcPr>
          <w:p w14:paraId="13606410" w14:textId="77777777" w:rsidR="000D0930" w:rsidRDefault="000D0930" w:rsidP="00CC626B">
            <w:pPr>
              <w:autoSpaceDE w:val="0"/>
              <w:autoSpaceDN w:val="0"/>
              <w:adjustRightInd w:val="0"/>
              <w:spacing w:line="360" w:lineRule="auto"/>
              <w:ind w:left="89"/>
              <w:jc w:val="center"/>
              <w:rPr>
                <w:b/>
              </w:rPr>
            </w:pPr>
            <w:r>
              <w:rPr>
                <w:b/>
              </w:rPr>
              <w:t>45527</w:t>
            </w:r>
          </w:p>
        </w:tc>
      </w:tr>
    </w:tbl>
    <w:p w14:paraId="2B45109D" w14:textId="77777777" w:rsidR="000D0930" w:rsidRPr="00425745" w:rsidRDefault="000D0930" w:rsidP="000D0930">
      <w:pPr>
        <w:spacing w:after="0"/>
        <w:ind w:firstLine="540"/>
        <w:jc w:val="both"/>
        <w:rPr>
          <w:rFonts w:ascii="Times New Roman" w:hAnsi="Times New Roman"/>
          <w:sz w:val="24"/>
          <w:szCs w:val="24"/>
        </w:rPr>
      </w:pPr>
    </w:p>
    <w:p w14:paraId="139B2DBB" w14:textId="77777777" w:rsidR="000D0930" w:rsidRPr="008517D2" w:rsidRDefault="000D0930" w:rsidP="000D0930">
      <w:pPr>
        <w:spacing w:after="0"/>
        <w:jc w:val="both"/>
        <w:rPr>
          <w:i/>
        </w:rPr>
      </w:pPr>
      <w:r w:rsidRPr="00095433">
        <w:rPr>
          <w:rFonts w:ascii="Times New Roman" w:hAnsi="Times New Roman"/>
          <w:sz w:val="24"/>
          <w:szCs w:val="24"/>
        </w:rPr>
        <w:t>Обсяги виробництва зернових, бобових і насіння олійних  культур, в порівнянні з минулим роком збільшилися за рахунок підвищення урожайності сільськогосподарс</w:t>
      </w:r>
      <w:r>
        <w:rPr>
          <w:rFonts w:ascii="Times New Roman" w:hAnsi="Times New Roman"/>
          <w:sz w:val="24"/>
          <w:szCs w:val="24"/>
        </w:rPr>
        <w:t xml:space="preserve">ьких культур та </w:t>
      </w:r>
      <w:r w:rsidRPr="002A2F4C">
        <w:rPr>
          <w:rFonts w:ascii="Times New Roman" w:hAnsi="Times New Roman"/>
          <w:sz w:val="24"/>
          <w:szCs w:val="24"/>
        </w:rPr>
        <w:t xml:space="preserve">їх собівартості, та за рахунок збільшення посівних площ і розширення асортименту вирощуваних культур. </w:t>
      </w:r>
    </w:p>
    <w:p w14:paraId="4336187B" w14:textId="77777777" w:rsidR="000D0930" w:rsidRPr="002A2F4C" w:rsidRDefault="000D0930" w:rsidP="000D0930">
      <w:pPr>
        <w:spacing w:after="0"/>
        <w:jc w:val="both"/>
        <w:rPr>
          <w:rFonts w:ascii="Times New Roman" w:hAnsi="Times New Roman"/>
          <w:sz w:val="24"/>
          <w:szCs w:val="24"/>
        </w:rPr>
      </w:pPr>
    </w:p>
    <w:p w14:paraId="0D55ED58" w14:textId="77777777" w:rsidR="000D0930" w:rsidRDefault="000D0930" w:rsidP="000D0930">
      <w:pPr>
        <w:spacing w:after="0"/>
        <w:jc w:val="both"/>
        <w:rPr>
          <w:rFonts w:ascii="Times New Roman" w:hAnsi="Times New Roman"/>
          <w:sz w:val="24"/>
          <w:szCs w:val="24"/>
        </w:rPr>
      </w:pPr>
      <w:r w:rsidRPr="002A2F4C">
        <w:rPr>
          <w:rFonts w:ascii="Times New Roman" w:hAnsi="Times New Roman"/>
          <w:sz w:val="24"/>
          <w:szCs w:val="24"/>
        </w:rPr>
        <w:t>Обсяги виробництва тваринництва, в порівнянні з минулим роком збільшилися за рахунок збільшення валового надою молока.</w:t>
      </w:r>
    </w:p>
    <w:p w14:paraId="347F0776" w14:textId="77777777" w:rsidR="000D0930" w:rsidRDefault="000D0930" w:rsidP="000D0930">
      <w:pPr>
        <w:spacing w:before="240" w:after="0"/>
        <w:jc w:val="both"/>
        <w:rPr>
          <w:rFonts w:ascii="Times New Roman" w:hAnsi="Times New Roman"/>
          <w:sz w:val="24"/>
          <w:szCs w:val="24"/>
        </w:rPr>
      </w:pPr>
      <w:r w:rsidRPr="00216E7D">
        <w:rPr>
          <w:rFonts w:ascii="Times New Roman" w:hAnsi="Times New Roman"/>
          <w:sz w:val="24"/>
          <w:szCs w:val="24"/>
        </w:rPr>
        <w:t>Фінансово-економічні показники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984"/>
        <w:gridCol w:w="1843"/>
        <w:gridCol w:w="2835"/>
      </w:tblGrid>
      <w:tr w:rsidR="000D0930" w:rsidRPr="005A1D86" w14:paraId="257AA616" w14:textId="77777777" w:rsidTr="00CC626B">
        <w:trPr>
          <w:trHeight w:val="674"/>
        </w:trPr>
        <w:tc>
          <w:tcPr>
            <w:tcW w:w="534" w:type="dxa"/>
          </w:tcPr>
          <w:p w14:paraId="084E0014"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lastRenderedPageBreak/>
              <w:t>№ з/п</w:t>
            </w:r>
          </w:p>
        </w:tc>
        <w:tc>
          <w:tcPr>
            <w:tcW w:w="2693" w:type="dxa"/>
          </w:tcPr>
          <w:p w14:paraId="3365BA4F"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Показник</w:t>
            </w:r>
          </w:p>
        </w:tc>
        <w:tc>
          <w:tcPr>
            <w:tcW w:w="1984" w:type="dxa"/>
          </w:tcPr>
          <w:p w14:paraId="60A947A2"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20</w:t>
            </w:r>
            <w:r>
              <w:rPr>
                <w:rFonts w:ascii="Times New Roman" w:hAnsi="Times New Roman"/>
                <w:b/>
                <w:sz w:val="24"/>
                <w:szCs w:val="24"/>
              </w:rPr>
              <w:t>20</w:t>
            </w:r>
            <w:r w:rsidRPr="005A1D86">
              <w:rPr>
                <w:rFonts w:ascii="Times New Roman" w:hAnsi="Times New Roman"/>
                <w:b/>
                <w:sz w:val="24"/>
                <w:szCs w:val="24"/>
              </w:rPr>
              <w:t xml:space="preserve"> рік</w:t>
            </w:r>
          </w:p>
        </w:tc>
        <w:tc>
          <w:tcPr>
            <w:tcW w:w="1843" w:type="dxa"/>
          </w:tcPr>
          <w:p w14:paraId="592DF102"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sidRPr="005A1D86">
              <w:rPr>
                <w:rFonts w:ascii="Times New Roman" w:hAnsi="Times New Roman"/>
                <w:b/>
                <w:sz w:val="24"/>
                <w:szCs w:val="24"/>
              </w:rPr>
              <w:t>201</w:t>
            </w:r>
            <w:r>
              <w:rPr>
                <w:rFonts w:ascii="Times New Roman" w:hAnsi="Times New Roman"/>
                <w:b/>
                <w:sz w:val="24"/>
                <w:szCs w:val="24"/>
              </w:rPr>
              <w:t>9</w:t>
            </w:r>
            <w:r w:rsidRPr="005A1D86">
              <w:rPr>
                <w:rFonts w:ascii="Times New Roman" w:hAnsi="Times New Roman"/>
                <w:b/>
                <w:sz w:val="24"/>
                <w:szCs w:val="24"/>
              </w:rPr>
              <w:t xml:space="preserve"> рік</w:t>
            </w:r>
          </w:p>
        </w:tc>
        <w:tc>
          <w:tcPr>
            <w:tcW w:w="2835" w:type="dxa"/>
          </w:tcPr>
          <w:p w14:paraId="5283CDCA" w14:textId="77777777" w:rsidR="000D0930" w:rsidRPr="005A1D86" w:rsidRDefault="000D0930" w:rsidP="00CC626B">
            <w:pPr>
              <w:autoSpaceDE w:val="0"/>
              <w:autoSpaceDN w:val="0"/>
              <w:adjustRightInd w:val="0"/>
              <w:spacing w:after="0"/>
              <w:ind w:left="89"/>
              <w:jc w:val="center"/>
              <w:rPr>
                <w:rFonts w:ascii="Times New Roman" w:hAnsi="Times New Roman"/>
                <w:b/>
                <w:sz w:val="24"/>
                <w:szCs w:val="24"/>
              </w:rPr>
            </w:pPr>
            <w:r w:rsidRPr="005A1D86">
              <w:rPr>
                <w:rFonts w:ascii="Times New Roman" w:hAnsi="Times New Roman"/>
                <w:b/>
                <w:sz w:val="24"/>
                <w:szCs w:val="24"/>
              </w:rPr>
              <w:t>Приріст/зменшення (+/-)</w:t>
            </w:r>
            <w:r>
              <w:rPr>
                <w:rFonts w:ascii="Times New Roman" w:hAnsi="Times New Roman"/>
                <w:b/>
                <w:sz w:val="24"/>
                <w:szCs w:val="24"/>
              </w:rPr>
              <w:t>, тис. грн.</w:t>
            </w:r>
          </w:p>
        </w:tc>
      </w:tr>
      <w:tr w:rsidR="000D0930" w:rsidRPr="005A1D86" w14:paraId="6AAEB2CA" w14:textId="77777777" w:rsidTr="00CC626B">
        <w:tc>
          <w:tcPr>
            <w:tcW w:w="534" w:type="dxa"/>
          </w:tcPr>
          <w:p w14:paraId="6D425C73" w14:textId="77777777" w:rsidR="000D0930" w:rsidRPr="005A1D86" w:rsidRDefault="000D0930" w:rsidP="00CC626B">
            <w:pPr>
              <w:autoSpaceDE w:val="0"/>
              <w:autoSpaceDN w:val="0"/>
              <w:adjustRightInd w:val="0"/>
              <w:spacing w:after="0"/>
              <w:jc w:val="both"/>
              <w:rPr>
                <w:rFonts w:ascii="Times New Roman" w:hAnsi="Times New Roman"/>
                <w:sz w:val="24"/>
                <w:szCs w:val="24"/>
              </w:rPr>
            </w:pPr>
            <w:r w:rsidRPr="005A1D86">
              <w:rPr>
                <w:rFonts w:ascii="Times New Roman" w:hAnsi="Times New Roman"/>
                <w:sz w:val="24"/>
                <w:szCs w:val="24"/>
              </w:rPr>
              <w:t>1</w:t>
            </w:r>
          </w:p>
        </w:tc>
        <w:tc>
          <w:tcPr>
            <w:tcW w:w="2693" w:type="dxa"/>
          </w:tcPr>
          <w:p w14:paraId="25E1AC67"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Чистий дохід (тис.грн)</w:t>
            </w:r>
          </w:p>
        </w:tc>
        <w:tc>
          <w:tcPr>
            <w:tcW w:w="1984" w:type="dxa"/>
          </w:tcPr>
          <w:p w14:paraId="5D9FB260" w14:textId="77777777" w:rsidR="000D0930" w:rsidRPr="005A1D86"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96934</w:t>
            </w:r>
          </w:p>
        </w:tc>
        <w:tc>
          <w:tcPr>
            <w:tcW w:w="1843" w:type="dxa"/>
          </w:tcPr>
          <w:p w14:paraId="528AE73D"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87533</w:t>
            </w:r>
          </w:p>
        </w:tc>
        <w:tc>
          <w:tcPr>
            <w:tcW w:w="2835" w:type="dxa"/>
            <w:vAlign w:val="bottom"/>
          </w:tcPr>
          <w:p w14:paraId="35D5EB3F"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9401</w:t>
            </w:r>
          </w:p>
        </w:tc>
      </w:tr>
      <w:tr w:rsidR="000D0930" w:rsidRPr="005A1D86" w14:paraId="017FF7FE" w14:textId="77777777" w:rsidTr="00CC626B">
        <w:tc>
          <w:tcPr>
            <w:tcW w:w="534" w:type="dxa"/>
          </w:tcPr>
          <w:p w14:paraId="4B0DE698" w14:textId="77777777" w:rsidR="000D0930" w:rsidRPr="005A1D86"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2</w:t>
            </w:r>
          </w:p>
        </w:tc>
        <w:tc>
          <w:tcPr>
            <w:tcW w:w="2693" w:type="dxa"/>
          </w:tcPr>
          <w:p w14:paraId="6F542EAE"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Собівартість реалізованої продукції</w:t>
            </w:r>
          </w:p>
        </w:tc>
        <w:tc>
          <w:tcPr>
            <w:tcW w:w="1984" w:type="dxa"/>
          </w:tcPr>
          <w:p w14:paraId="0B8FC4C5" w14:textId="77777777" w:rsidR="000D0930"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62922</w:t>
            </w:r>
          </w:p>
        </w:tc>
        <w:tc>
          <w:tcPr>
            <w:tcW w:w="1843" w:type="dxa"/>
          </w:tcPr>
          <w:p w14:paraId="257C8146"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83606</w:t>
            </w:r>
          </w:p>
        </w:tc>
        <w:tc>
          <w:tcPr>
            <w:tcW w:w="2835" w:type="dxa"/>
            <w:vAlign w:val="bottom"/>
          </w:tcPr>
          <w:p w14:paraId="34782DC0"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sidRPr="00A060F8">
              <w:rPr>
                <w:rFonts w:ascii="Times New Roman" w:hAnsi="Times New Roman"/>
                <w:b/>
                <w:sz w:val="24"/>
                <w:szCs w:val="24"/>
              </w:rPr>
              <w:t>-20684</w:t>
            </w:r>
          </w:p>
        </w:tc>
      </w:tr>
      <w:tr w:rsidR="000D0930" w:rsidRPr="005A1D86" w14:paraId="5E7F49D3" w14:textId="77777777" w:rsidTr="00CC626B">
        <w:tc>
          <w:tcPr>
            <w:tcW w:w="534" w:type="dxa"/>
          </w:tcPr>
          <w:p w14:paraId="25598B90" w14:textId="77777777" w:rsidR="000D0930" w:rsidRPr="005A1D86"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3</w:t>
            </w:r>
          </w:p>
        </w:tc>
        <w:tc>
          <w:tcPr>
            <w:tcW w:w="2693" w:type="dxa"/>
          </w:tcPr>
          <w:p w14:paraId="774BE74E"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Чистий прибуток (тис.грн)</w:t>
            </w:r>
          </w:p>
        </w:tc>
        <w:tc>
          <w:tcPr>
            <w:tcW w:w="1984" w:type="dxa"/>
          </w:tcPr>
          <w:p w14:paraId="35F5986E" w14:textId="77777777" w:rsidR="000D0930" w:rsidRPr="005A1D86"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27704</w:t>
            </w:r>
          </w:p>
        </w:tc>
        <w:tc>
          <w:tcPr>
            <w:tcW w:w="1843" w:type="dxa"/>
          </w:tcPr>
          <w:p w14:paraId="29E58436"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249</w:t>
            </w:r>
          </w:p>
        </w:tc>
        <w:tc>
          <w:tcPr>
            <w:tcW w:w="2835" w:type="dxa"/>
            <w:vAlign w:val="bottom"/>
          </w:tcPr>
          <w:p w14:paraId="650DD3B2"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27455</w:t>
            </w:r>
          </w:p>
        </w:tc>
      </w:tr>
      <w:tr w:rsidR="000D0930" w:rsidRPr="005A1D86" w14:paraId="67E2E419" w14:textId="77777777" w:rsidTr="00CC626B">
        <w:tc>
          <w:tcPr>
            <w:tcW w:w="534" w:type="dxa"/>
          </w:tcPr>
          <w:p w14:paraId="54400EA6" w14:textId="77777777" w:rsidR="000D0930" w:rsidRPr="005A1D86"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4</w:t>
            </w:r>
          </w:p>
        </w:tc>
        <w:tc>
          <w:tcPr>
            <w:tcW w:w="2693" w:type="dxa"/>
          </w:tcPr>
          <w:p w14:paraId="387EDED5"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Власний капітал (тис.грн)</w:t>
            </w:r>
          </w:p>
        </w:tc>
        <w:tc>
          <w:tcPr>
            <w:tcW w:w="1984" w:type="dxa"/>
          </w:tcPr>
          <w:p w14:paraId="763753C3" w14:textId="77777777" w:rsidR="000D0930" w:rsidRPr="005A1D86"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84032</w:t>
            </w:r>
          </w:p>
        </w:tc>
        <w:tc>
          <w:tcPr>
            <w:tcW w:w="1843" w:type="dxa"/>
          </w:tcPr>
          <w:p w14:paraId="43955D7F"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56328</w:t>
            </w:r>
          </w:p>
        </w:tc>
        <w:tc>
          <w:tcPr>
            <w:tcW w:w="2835" w:type="dxa"/>
            <w:vAlign w:val="bottom"/>
          </w:tcPr>
          <w:p w14:paraId="54309C24"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27704,00</w:t>
            </w:r>
          </w:p>
        </w:tc>
      </w:tr>
      <w:tr w:rsidR="000D0930" w:rsidRPr="005A1D86" w14:paraId="3F919B24" w14:textId="77777777" w:rsidTr="00CC626B">
        <w:tc>
          <w:tcPr>
            <w:tcW w:w="534" w:type="dxa"/>
          </w:tcPr>
          <w:p w14:paraId="065576D1" w14:textId="77777777" w:rsidR="000D0930" w:rsidRPr="005A1D86"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5</w:t>
            </w:r>
          </w:p>
        </w:tc>
        <w:tc>
          <w:tcPr>
            <w:tcW w:w="2693" w:type="dxa"/>
          </w:tcPr>
          <w:p w14:paraId="17BBDA57"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sidRPr="005A1D86">
              <w:rPr>
                <w:rFonts w:ascii="Times New Roman" w:hAnsi="Times New Roman"/>
                <w:sz w:val="24"/>
                <w:szCs w:val="24"/>
              </w:rPr>
              <w:t xml:space="preserve">Активи (тис.грн) </w:t>
            </w:r>
          </w:p>
        </w:tc>
        <w:tc>
          <w:tcPr>
            <w:tcW w:w="1984" w:type="dxa"/>
          </w:tcPr>
          <w:p w14:paraId="1CB3E7BE" w14:textId="77777777" w:rsidR="000D0930" w:rsidRPr="005A1D86"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132502</w:t>
            </w:r>
          </w:p>
        </w:tc>
        <w:tc>
          <w:tcPr>
            <w:tcW w:w="1843" w:type="dxa"/>
          </w:tcPr>
          <w:p w14:paraId="3CCE16FA" w14:textId="77777777" w:rsidR="000D0930" w:rsidRPr="005A1D86"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93733</w:t>
            </w:r>
          </w:p>
        </w:tc>
        <w:tc>
          <w:tcPr>
            <w:tcW w:w="2835" w:type="dxa"/>
            <w:vAlign w:val="bottom"/>
          </w:tcPr>
          <w:p w14:paraId="49543C14"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38769</w:t>
            </w:r>
          </w:p>
        </w:tc>
      </w:tr>
      <w:tr w:rsidR="000D0930" w:rsidRPr="005A1D86" w14:paraId="10770316" w14:textId="77777777" w:rsidTr="00CC626B">
        <w:tc>
          <w:tcPr>
            <w:tcW w:w="534" w:type="dxa"/>
          </w:tcPr>
          <w:p w14:paraId="4FF97FAE" w14:textId="77777777" w:rsidR="000D0930"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6</w:t>
            </w:r>
          </w:p>
        </w:tc>
        <w:tc>
          <w:tcPr>
            <w:tcW w:w="2693" w:type="dxa"/>
          </w:tcPr>
          <w:p w14:paraId="31A41A9E"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Необоротні активи</w:t>
            </w:r>
          </w:p>
        </w:tc>
        <w:tc>
          <w:tcPr>
            <w:tcW w:w="1984" w:type="dxa"/>
          </w:tcPr>
          <w:p w14:paraId="7F9DE228" w14:textId="77777777" w:rsidR="000D0930"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72331</w:t>
            </w:r>
          </w:p>
        </w:tc>
        <w:tc>
          <w:tcPr>
            <w:tcW w:w="1843" w:type="dxa"/>
          </w:tcPr>
          <w:p w14:paraId="66FA12AA" w14:textId="77777777" w:rsidR="000D0930"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55643,0</w:t>
            </w:r>
          </w:p>
        </w:tc>
        <w:tc>
          <w:tcPr>
            <w:tcW w:w="2835" w:type="dxa"/>
            <w:vAlign w:val="bottom"/>
          </w:tcPr>
          <w:p w14:paraId="22AAE099"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16688</w:t>
            </w:r>
          </w:p>
        </w:tc>
      </w:tr>
      <w:tr w:rsidR="000D0930" w:rsidRPr="005A1D86" w14:paraId="744996E1" w14:textId="77777777" w:rsidTr="00CC626B">
        <w:tc>
          <w:tcPr>
            <w:tcW w:w="534" w:type="dxa"/>
          </w:tcPr>
          <w:p w14:paraId="40BE0AA1" w14:textId="77777777" w:rsidR="000D0930" w:rsidRDefault="000D0930" w:rsidP="00CC626B">
            <w:pPr>
              <w:autoSpaceDE w:val="0"/>
              <w:autoSpaceDN w:val="0"/>
              <w:adjustRightInd w:val="0"/>
              <w:spacing w:after="0"/>
              <w:jc w:val="both"/>
              <w:rPr>
                <w:rFonts w:ascii="Times New Roman" w:hAnsi="Times New Roman"/>
                <w:sz w:val="24"/>
                <w:szCs w:val="24"/>
              </w:rPr>
            </w:pPr>
            <w:r>
              <w:rPr>
                <w:rFonts w:ascii="Times New Roman" w:hAnsi="Times New Roman"/>
                <w:sz w:val="24"/>
                <w:szCs w:val="24"/>
              </w:rPr>
              <w:t>7</w:t>
            </w:r>
          </w:p>
        </w:tc>
        <w:tc>
          <w:tcPr>
            <w:tcW w:w="2693" w:type="dxa"/>
          </w:tcPr>
          <w:p w14:paraId="55AA9FB3" w14:textId="77777777" w:rsidR="000D0930" w:rsidRPr="005A1D86" w:rsidRDefault="000D0930" w:rsidP="00CC626B">
            <w:pPr>
              <w:autoSpaceDE w:val="0"/>
              <w:autoSpaceDN w:val="0"/>
              <w:adjustRightInd w:val="0"/>
              <w:spacing w:after="0"/>
              <w:ind w:firstLine="33"/>
              <w:rPr>
                <w:rFonts w:ascii="Times New Roman" w:hAnsi="Times New Roman"/>
                <w:sz w:val="24"/>
                <w:szCs w:val="24"/>
              </w:rPr>
            </w:pPr>
            <w:r>
              <w:rPr>
                <w:rFonts w:ascii="Times New Roman" w:hAnsi="Times New Roman"/>
                <w:sz w:val="24"/>
                <w:szCs w:val="24"/>
              </w:rPr>
              <w:t>Оборотні активи</w:t>
            </w:r>
          </w:p>
        </w:tc>
        <w:tc>
          <w:tcPr>
            <w:tcW w:w="1984" w:type="dxa"/>
          </w:tcPr>
          <w:p w14:paraId="0DBD6E5F" w14:textId="77777777" w:rsidR="000D0930" w:rsidRDefault="000D0930" w:rsidP="00CC626B">
            <w:pPr>
              <w:autoSpaceDE w:val="0"/>
              <w:autoSpaceDN w:val="0"/>
              <w:adjustRightInd w:val="0"/>
              <w:spacing w:after="0"/>
              <w:ind w:firstLine="13"/>
              <w:jc w:val="center"/>
              <w:rPr>
                <w:rFonts w:ascii="Times New Roman" w:hAnsi="Times New Roman"/>
                <w:b/>
                <w:sz w:val="24"/>
                <w:szCs w:val="24"/>
              </w:rPr>
            </w:pPr>
            <w:r>
              <w:rPr>
                <w:rFonts w:ascii="Times New Roman" w:hAnsi="Times New Roman"/>
                <w:b/>
                <w:sz w:val="24"/>
                <w:szCs w:val="24"/>
              </w:rPr>
              <w:t>60171</w:t>
            </w:r>
          </w:p>
        </w:tc>
        <w:tc>
          <w:tcPr>
            <w:tcW w:w="1843" w:type="dxa"/>
          </w:tcPr>
          <w:p w14:paraId="373FEBE8" w14:textId="77777777" w:rsidR="000D0930"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38090,0</w:t>
            </w:r>
          </w:p>
        </w:tc>
        <w:tc>
          <w:tcPr>
            <w:tcW w:w="2835" w:type="dxa"/>
            <w:vAlign w:val="bottom"/>
          </w:tcPr>
          <w:p w14:paraId="2A4A025E" w14:textId="77777777" w:rsidR="000D0930" w:rsidRPr="00A060F8" w:rsidRDefault="000D0930" w:rsidP="00CC626B">
            <w:pPr>
              <w:autoSpaceDE w:val="0"/>
              <w:autoSpaceDN w:val="0"/>
              <w:adjustRightInd w:val="0"/>
              <w:spacing w:after="0"/>
              <w:jc w:val="center"/>
              <w:rPr>
                <w:rFonts w:ascii="Times New Roman" w:hAnsi="Times New Roman"/>
                <w:b/>
                <w:sz w:val="24"/>
                <w:szCs w:val="24"/>
              </w:rPr>
            </w:pPr>
            <w:r>
              <w:rPr>
                <w:rFonts w:ascii="Times New Roman" w:hAnsi="Times New Roman"/>
                <w:b/>
                <w:sz w:val="24"/>
                <w:szCs w:val="24"/>
              </w:rPr>
              <w:t>+</w:t>
            </w:r>
            <w:r w:rsidRPr="00A060F8">
              <w:rPr>
                <w:rFonts w:ascii="Times New Roman" w:hAnsi="Times New Roman"/>
                <w:b/>
                <w:sz w:val="24"/>
                <w:szCs w:val="24"/>
              </w:rPr>
              <w:t>22081</w:t>
            </w:r>
          </w:p>
        </w:tc>
      </w:tr>
    </w:tbl>
    <w:p w14:paraId="462E218F" w14:textId="77777777" w:rsidR="000D0930" w:rsidRDefault="000D0930" w:rsidP="000D0930">
      <w:pPr>
        <w:pStyle w:val="2"/>
        <w:spacing w:line="240" w:lineRule="auto"/>
        <w:jc w:val="both"/>
        <w:rPr>
          <w:rFonts w:ascii="Times New Roman" w:hAnsi="Times New Roman"/>
          <w:sz w:val="24"/>
          <w:szCs w:val="24"/>
          <w:lang w:val="uk-UA"/>
        </w:rPr>
      </w:pPr>
    </w:p>
    <w:p w14:paraId="72CA537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6F131B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фінансово-господарської діяльності за 2020 рік Товариством отримано чистий прибуток 27704 тис.грн., що свідчить про зростання у підприємства джерела власних коштів, отриманих від господарської діяльності.  Суттєве зростання прибутковості в порівнянні з попереднім звітним періодом в основному пов'язано зі підвищенням рентабельності діяльності (при загальному збільшенні обсягів реалізації на 10,74%, собівартість реалізації зменшилася на 24,74%). </w:t>
      </w:r>
    </w:p>
    <w:p w14:paraId="7E0CC43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CF8B0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періоду загальні активи збільшилися на 38769 тис. грн. (на 41,36%) в зв'язку зі збільшенням вартості основних засобів (придбання основних засобів для виробничих потреб товариства). Протягом звітного року інвестиції у власне підприємство склали 21936 тис.грн. З них придбано машини та обладнання для виробничих потреб товариства на суму 13740 тис. грн. (трактори, комбайни тощо), транспортні засоби - 199 тис. грн. та проведено ремонт нежитлових приміщень на  суму 102 тис. грн., продовжується будівництво елеватора (в звітному періоді на це витрачено 7896 тис. грн., ще не введено в експлуатацію, загальна вартість незавершених капітальних інвестицій на кінець періоду - 15704 тис. грн.) Придбання та поліпшення здійснюються за рахунок власних коштів, отриманих від господарської діяльності та у разі необхідності залучаються кредитні кошти.</w:t>
      </w:r>
    </w:p>
    <w:p w14:paraId="171575D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5795D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Необоротні активи переважають у загальних активах Товариства. Протягом звітного періоду необоротні активи збільшилися на 16688 тис. грн., в основному внаслідок придбання основних засобів для виробничих потреб. Оборотні активи збільшилися на 22081 тис. грн. в основному за рахунок суттєвого збільшення ліквідних оборотних активів: запасів (на 13380 тис. грн.) та дебіторської заборгованості (на 9077 тис. грн). </w:t>
      </w:r>
    </w:p>
    <w:p w14:paraId="141B80C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27B31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Наявність значної частки дебіторської заборгованості (27,71%) в структурі оборотних активів Товариства  свідчить про відволікання частини поточних активів підприємства на кредитування споживачів продукції та інших дебіторів. Наслідок цього - нестача власних обігових коштів для забезпечення господарської діяльності Товариства і збільшення використання позикового капіталу. </w:t>
      </w:r>
    </w:p>
    <w:p w14:paraId="540F96E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1C483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Частка власного капіталу в загальних активах Товариства збільшилася протягом звітного періоду і на кінець 2020 року становить 63,41% (в 2019 році - 60,09%). Це свідчить про зростання фінансової незалежності Товариства від зовнішніх запозичень. </w:t>
      </w:r>
    </w:p>
    <w:p w14:paraId="590B90A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14:paraId="2BB9C19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щодо цiнних паперiв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1043C28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28A694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62F546B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14:paraId="76A5F13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723503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00C9902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4FAAC0F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4B8A28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14:paraId="1A41386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31E2CF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14:paraId="47B1217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15D51C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w:t>
      </w:r>
    </w:p>
    <w:p w14:paraId="24173C0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A6782D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6013037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479B1A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Підприємство не піддається валютному ризику, тому що валютні операції не здійснюються.  </w:t>
      </w:r>
    </w:p>
    <w:p w14:paraId="5BA0DB9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515D34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процентних ставок пов'язаний з ймовірністю змін у вартості фінансових інструментів у зв'язку зі змінами процентних ставок. Керівництво Товариства не має затвердженої політики відносно визначення рівня схильності Товариства ризику зміни відсоткової ставки по фіксованим або плаваючим ставкам відсотка. Проте, на дату залучення нових кредитів Керівництво приймає рішення, ґрунтуючись на власному професійному судженні, яка ставка відсотка, фіксована, або плаваюча, буде найбільш вигідною для Товариства протягом періоду, на який очікується залучати кредитні ресурси.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 характернi ринковi ризики щодо змiн вiдсоткових ставок. </w:t>
      </w:r>
    </w:p>
    <w:p w14:paraId="7156277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134418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Ризик лiквiдностi.  Ризик ліквідності виникає тоді, коли Товариство не зможе погасити свої зобов'язання при настанні терміну їх погашення. Керівництво Товариства ретельно контролює і керує своїм ризиком ліквідності. Товариство використовує процедури детального бюджетування і прогнозування руху грошових коштів, щоб забезпечити достатній рівень коштів, необхідних для своєчасної оплати своїх зобов'язань. </w:t>
      </w:r>
    </w:p>
    <w:p w14:paraId="1CC23D9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2C1C57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Показники поточної лiквiдностi (вiдображають спiввiдношення оборотних активiв до суми поточних зобов'язань) на кiнець 2020 року становив 1,24. В порівнянні зі значенням цього показника на кінець 2019 року покращився (було 1,01), але знаходиться  на межі мінімально допустимого рівня.</w:t>
      </w:r>
    </w:p>
    <w:p w14:paraId="3EC21B0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7930A5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і як наслідок виникнення фінансового збитку Товариства. Фінансові інструменти, які створюють суттєві кредитні ризики для Товариства, це грошові кошти та їх еквіваленти  та дебіторська заборгованість, що включає незабезпечену торгівельну і іншу дебіторську заборгованість.</w:t>
      </w:r>
    </w:p>
    <w:p w14:paraId="1EFFC98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5E2FC6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уникнення кредитного ризику Товариство розміщує грошові кошти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З метою уникнення фінансових втрат від невиконання зобов'язань покупцями-дебіторами Товариство здiйснює торговi операцiї тiльки з перевiреними i платоспроможними клiєнтами на внутрiшньому та зовнiшньому ринках. </w:t>
      </w:r>
    </w:p>
    <w:p w14:paraId="7FFB179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EC52A4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утримує та не випускає фінансові інструменти з метою їх продажу. </w:t>
      </w:r>
    </w:p>
    <w:p w14:paraId="4CF42D5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E7BBE3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Грошові кошти розміщуються у фінансових установах, які на момент відкриття рахунку мають надійну репутацію та мінімальний ризик дефолту. Проте використання цього підходу не дозволяє запобігти виникненню збитків у випадку більш суттєвих змін на ринку. Товариство здiйснює торговi операцiї тiльки з перевiреними i платоспроможними клiєнтами на внутрiшньому та зовнiшньому ринках. </w:t>
      </w:r>
    </w:p>
    <w:p w14:paraId="7C3C2CF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B97329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ризики вiдстежуються i аналiзуються у кожному конкретному випадку.</w:t>
      </w:r>
    </w:p>
    <w:p w14:paraId="627D942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A9F50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4129413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B6CB1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0D9B215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14:paraId="135A6EC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0F58AB4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14:paraId="57AF743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10B6A3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2DF72F0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14:paraId="7ED2FD7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F52F49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2C7D4C9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DF04F0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7151B1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2FBCD66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14:paraId="7A7A558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231198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70AC398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1A2733A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CF5583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1B46524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F8100F" w:rsidRPr="00122B4F" w14:paraId="260D4FAA" w14:textId="77777777">
        <w:trPr>
          <w:trHeight w:val="253"/>
        </w:trPr>
        <w:tc>
          <w:tcPr>
            <w:tcW w:w="6000" w:type="dxa"/>
            <w:gridSpan w:val="2"/>
            <w:vMerge w:val="restart"/>
            <w:tcBorders>
              <w:top w:val="single" w:sz="6" w:space="0" w:color="auto"/>
              <w:bottom w:val="nil"/>
              <w:right w:val="single" w:sz="6" w:space="0" w:color="auto"/>
            </w:tcBorders>
            <w:vAlign w:val="center"/>
          </w:tcPr>
          <w:p w14:paraId="73CF6A6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731A78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46F4527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позачергові</w:t>
            </w:r>
          </w:p>
        </w:tc>
      </w:tr>
      <w:tr w:rsidR="00F8100F" w:rsidRPr="00122B4F" w14:paraId="37E2D533" w14:textId="77777777">
        <w:trPr>
          <w:trHeight w:val="200"/>
        </w:trPr>
        <w:tc>
          <w:tcPr>
            <w:tcW w:w="6000" w:type="dxa"/>
            <w:gridSpan w:val="2"/>
            <w:vMerge/>
            <w:tcBorders>
              <w:top w:val="nil"/>
              <w:bottom w:val="single" w:sz="6" w:space="0" w:color="auto"/>
              <w:right w:val="single" w:sz="6" w:space="0" w:color="auto"/>
            </w:tcBorders>
            <w:vAlign w:val="center"/>
          </w:tcPr>
          <w:p w14:paraId="67B606D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D308CD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5A98EDA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7CB13DA6" w14:textId="77777777">
        <w:trPr>
          <w:trHeight w:val="200"/>
        </w:trPr>
        <w:tc>
          <w:tcPr>
            <w:tcW w:w="6000" w:type="dxa"/>
            <w:gridSpan w:val="2"/>
            <w:tcBorders>
              <w:top w:val="single" w:sz="6" w:space="0" w:color="auto"/>
              <w:bottom w:val="single" w:sz="6" w:space="0" w:color="auto"/>
              <w:right w:val="single" w:sz="6" w:space="0" w:color="auto"/>
            </w:tcBorders>
          </w:tcPr>
          <w:p w14:paraId="1419C6B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3BE9355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30.04.2020</w:t>
            </w:r>
          </w:p>
        </w:tc>
      </w:tr>
      <w:tr w:rsidR="00F8100F" w:rsidRPr="00122B4F" w14:paraId="1DD3AAAF" w14:textId="77777777">
        <w:trPr>
          <w:trHeight w:val="200"/>
        </w:trPr>
        <w:tc>
          <w:tcPr>
            <w:tcW w:w="6000" w:type="dxa"/>
            <w:gridSpan w:val="2"/>
            <w:tcBorders>
              <w:top w:val="single" w:sz="6" w:space="0" w:color="auto"/>
              <w:bottom w:val="single" w:sz="6" w:space="0" w:color="auto"/>
              <w:right w:val="single" w:sz="6" w:space="0" w:color="auto"/>
            </w:tcBorders>
          </w:tcPr>
          <w:p w14:paraId="3696F5B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585DB41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643BC221" w14:textId="77777777">
        <w:trPr>
          <w:trHeight w:val="200"/>
        </w:trPr>
        <w:tc>
          <w:tcPr>
            <w:tcW w:w="2000" w:type="dxa"/>
            <w:tcBorders>
              <w:top w:val="single" w:sz="6" w:space="0" w:color="auto"/>
              <w:bottom w:val="single" w:sz="6" w:space="0" w:color="auto"/>
              <w:right w:val="single" w:sz="6" w:space="0" w:color="auto"/>
            </w:tcBorders>
          </w:tcPr>
          <w:p w14:paraId="5C47AF8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4524969E"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Перелiк питань порядку денного, які планувалося розглянути на загальних зборах акціонерів:</w:t>
            </w:r>
          </w:p>
          <w:p w14:paraId="27B3126D"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1BD6B013"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1. Обрання членів лічильної комісії, включаючи голову.</w:t>
            </w:r>
          </w:p>
          <w:p w14:paraId="162D7F87"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6A82217A"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порядку та способу засвідчення бюлетенів для голосування, затвердження регламенту загальних зборів акціонерів.</w:t>
            </w:r>
          </w:p>
          <w:p w14:paraId="1D4B3172"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68B49A0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73853662"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588450E0"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4. Розгляд звіту Правління за 2019 рік, прийняття рішення за наслідками його розгляду та затвердження заходів за результатами його розгляду.</w:t>
            </w:r>
          </w:p>
          <w:p w14:paraId="671F8434"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3F1FAF2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5. Розгляд звіту Ревізора за 2019 рік, прийняття рішення за наслідками його розгляду, затвердження звіту та висновків Ревізора за підсумками перевірки фінансово-господарської діяльності Товариства за 2019 рік.</w:t>
            </w:r>
          </w:p>
          <w:p w14:paraId="3D8E88F0"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20283402"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6. Затвердження річного звіту (річної фінансової звітності) Товариства за 2019 рік.</w:t>
            </w:r>
          </w:p>
          <w:p w14:paraId="415FFBE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1A4EC7B3"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7. Розподіл чистого прибутку 2019 року.</w:t>
            </w:r>
          </w:p>
          <w:p w14:paraId="5B4FD326"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206450B1"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хвороб",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і зважаючи на установлення Постановою Кабінету Міністрів України від 11.03.2020 № 211 карантину на всій території України та з метою запобігання поширенню гострої вірусної хвороби COVID-19, спричиненої коронавірусом SARSCoV-2 Збори скасовано, про що акціонери були повідомлені належним чином.</w:t>
            </w:r>
          </w:p>
          <w:p w14:paraId="437861C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7C4AFF94"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tc>
      </w:tr>
    </w:tbl>
    <w:p w14:paraId="63936572"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28A7B11D"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56A594C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42723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4236E4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E4BA27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DEC5DD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49DB2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1168615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C6B5D6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B47DE4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D7E36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383AF2F4"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87580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60FC7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27214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7B35B38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6354E7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DD87EAE" w14:textId="77777777">
        <w:trPr>
          <w:trHeight w:val="200"/>
        </w:trPr>
        <w:tc>
          <w:tcPr>
            <w:tcW w:w="3000" w:type="dxa"/>
            <w:tcBorders>
              <w:top w:val="single" w:sz="6" w:space="0" w:color="auto"/>
              <w:bottom w:val="single" w:sz="6" w:space="0" w:color="auto"/>
              <w:right w:val="single" w:sz="6" w:space="0" w:color="auto"/>
            </w:tcBorders>
            <w:vAlign w:val="center"/>
          </w:tcPr>
          <w:p w14:paraId="366A3F4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2509A3A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 останніх зборах - реєстраційна комісія, а в звітному періоді збори не відбулися.</w:t>
            </w:r>
          </w:p>
        </w:tc>
      </w:tr>
    </w:tbl>
    <w:p w14:paraId="7580D5D0"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A978F76"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100F" w:rsidRPr="00122B4F" w14:paraId="6C1BB033" w14:textId="77777777">
        <w:trPr>
          <w:trHeight w:val="200"/>
        </w:trPr>
        <w:tc>
          <w:tcPr>
            <w:tcW w:w="7000" w:type="dxa"/>
            <w:tcBorders>
              <w:top w:val="single" w:sz="6" w:space="0" w:color="auto"/>
              <w:bottom w:val="single" w:sz="6" w:space="0" w:color="auto"/>
              <w:right w:val="single" w:sz="6" w:space="0" w:color="auto"/>
            </w:tcBorders>
            <w:vAlign w:val="center"/>
          </w:tcPr>
          <w:p w14:paraId="5367884B"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5E48AB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BA9CC9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28ACF319" w14:textId="77777777">
        <w:trPr>
          <w:trHeight w:val="200"/>
        </w:trPr>
        <w:tc>
          <w:tcPr>
            <w:tcW w:w="7000" w:type="dxa"/>
            <w:tcBorders>
              <w:top w:val="single" w:sz="6" w:space="0" w:color="auto"/>
              <w:bottom w:val="single" w:sz="6" w:space="0" w:color="auto"/>
              <w:right w:val="single" w:sz="6" w:space="0" w:color="auto"/>
            </w:tcBorders>
            <w:vAlign w:val="center"/>
          </w:tcPr>
          <w:p w14:paraId="7D43767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20244FE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1B26D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A9F33E0" w14:textId="77777777">
        <w:trPr>
          <w:trHeight w:val="200"/>
        </w:trPr>
        <w:tc>
          <w:tcPr>
            <w:tcW w:w="7000" w:type="dxa"/>
            <w:tcBorders>
              <w:top w:val="single" w:sz="6" w:space="0" w:color="auto"/>
              <w:bottom w:val="single" w:sz="6" w:space="0" w:color="auto"/>
              <w:right w:val="single" w:sz="6" w:space="0" w:color="auto"/>
            </w:tcBorders>
            <w:vAlign w:val="center"/>
          </w:tcPr>
          <w:p w14:paraId="0DF6D16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0CB8B7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B35A6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bl>
    <w:p w14:paraId="6895DCC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843DEA3"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0430D6A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EC10854"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E6954B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9E2931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0834D19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0A8B37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2F8D4E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0CC6D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6F09FA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D5868A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73B3218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A1B5DF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743A3F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82A8C9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3361119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DEBB9C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072C076" w14:textId="77777777">
        <w:trPr>
          <w:trHeight w:val="200"/>
        </w:trPr>
        <w:tc>
          <w:tcPr>
            <w:tcW w:w="3000" w:type="dxa"/>
            <w:tcBorders>
              <w:top w:val="single" w:sz="6" w:space="0" w:color="auto"/>
              <w:bottom w:val="single" w:sz="6" w:space="0" w:color="auto"/>
              <w:right w:val="single" w:sz="6" w:space="0" w:color="auto"/>
            </w:tcBorders>
            <w:vAlign w:val="center"/>
          </w:tcPr>
          <w:p w14:paraId="08F556C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470EDE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 останніх зборах - бюлетенями, а в звітному періоді збори не відбулися.</w:t>
            </w:r>
          </w:p>
        </w:tc>
      </w:tr>
    </w:tbl>
    <w:p w14:paraId="6D4E20D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94EDE3A"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7E55C6B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B0364F"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020230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BEBC0F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CAB23D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BB68E7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5852A0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0AB09F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FEC3F0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8C109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465E80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483D0C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31D17D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3AAAE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66BA9AE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FD5AB6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16247A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E29286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C004E03"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2BDAB5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7F2E32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26383A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EBE30C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16201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EC4405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0161B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4C0F0D0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87294D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A43EBC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9E4190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2E9FE9F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7DFA82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4EE413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B9809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49881E3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5FCF92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890BC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348360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144E08C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0B3B0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CCB4B6A" w14:textId="77777777">
        <w:trPr>
          <w:trHeight w:val="200"/>
        </w:trPr>
        <w:tc>
          <w:tcPr>
            <w:tcW w:w="3000" w:type="dxa"/>
            <w:tcBorders>
              <w:top w:val="single" w:sz="6" w:space="0" w:color="auto"/>
              <w:bottom w:val="single" w:sz="6" w:space="0" w:color="auto"/>
              <w:right w:val="single" w:sz="6" w:space="0" w:color="auto"/>
            </w:tcBorders>
            <w:vAlign w:val="center"/>
          </w:tcPr>
          <w:p w14:paraId="43A0F7C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14F5DB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У звiтному роцi позачерговi збори не проводилися.</w:t>
            </w:r>
          </w:p>
        </w:tc>
      </w:tr>
    </w:tbl>
    <w:p w14:paraId="0E18E6B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C58DA91"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100F" w:rsidRPr="00122B4F" w14:paraId="4942F70F" w14:textId="77777777">
        <w:trPr>
          <w:trHeight w:val="200"/>
        </w:trPr>
        <w:tc>
          <w:tcPr>
            <w:tcW w:w="7000" w:type="dxa"/>
            <w:tcBorders>
              <w:top w:val="single" w:sz="6" w:space="0" w:color="auto"/>
              <w:bottom w:val="single" w:sz="6" w:space="0" w:color="auto"/>
              <w:right w:val="single" w:sz="6" w:space="0" w:color="auto"/>
            </w:tcBorders>
            <w:vAlign w:val="center"/>
          </w:tcPr>
          <w:p w14:paraId="27C5DAD2"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C6884B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0B8B6A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C84B8C9" w14:textId="77777777">
        <w:trPr>
          <w:trHeight w:val="200"/>
        </w:trPr>
        <w:tc>
          <w:tcPr>
            <w:tcW w:w="7000" w:type="dxa"/>
            <w:tcBorders>
              <w:top w:val="single" w:sz="6" w:space="0" w:color="auto"/>
              <w:bottom w:val="single" w:sz="6" w:space="0" w:color="auto"/>
              <w:right w:val="single" w:sz="6" w:space="0" w:color="auto"/>
            </w:tcBorders>
            <w:vAlign w:val="center"/>
          </w:tcPr>
          <w:p w14:paraId="290CD99C"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D050ED6"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61707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bl>
    <w:p w14:paraId="3AB1EF4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7356529"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100F" w:rsidRPr="00122B4F" w14:paraId="73B2D40F" w14:textId="77777777">
        <w:trPr>
          <w:trHeight w:val="200"/>
        </w:trPr>
        <w:tc>
          <w:tcPr>
            <w:tcW w:w="7000" w:type="dxa"/>
            <w:tcBorders>
              <w:top w:val="single" w:sz="6" w:space="0" w:color="auto"/>
              <w:bottom w:val="single" w:sz="6" w:space="0" w:color="auto"/>
              <w:right w:val="single" w:sz="6" w:space="0" w:color="auto"/>
            </w:tcBorders>
            <w:vAlign w:val="center"/>
          </w:tcPr>
          <w:p w14:paraId="3676C517"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573CC1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66A365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C5B1EE9" w14:textId="77777777">
        <w:trPr>
          <w:trHeight w:val="200"/>
        </w:trPr>
        <w:tc>
          <w:tcPr>
            <w:tcW w:w="7000" w:type="dxa"/>
            <w:tcBorders>
              <w:top w:val="single" w:sz="6" w:space="0" w:color="auto"/>
              <w:bottom w:val="single" w:sz="6" w:space="0" w:color="auto"/>
              <w:right w:val="single" w:sz="6" w:space="0" w:color="auto"/>
            </w:tcBorders>
            <w:vAlign w:val="center"/>
          </w:tcPr>
          <w:p w14:paraId="2E7E2F5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39EB3263"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EF8DDA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3E1434F2" w14:textId="77777777">
        <w:trPr>
          <w:trHeight w:val="200"/>
        </w:trPr>
        <w:tc>
          <w:tcPr>
            <w:tcW w:w="7000" w:type="dxa"/>
            <w:tcBorders>
              <w:top w:val="single" w:sz="6" w:space="0" w:color="auto"/>
              <w:bottom w:val="single" w:sz="6" w:space="0" w:color="auto"/>
              <w:right w:val="single" w:sz="6" w:space="0" w:color="auto"/>
            </w:tcBorders>
            <w:vAlign w:val="center"/>
          </w:tcPr>
          <w:p w14:paraId="4EBDBE0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03066F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EAE9B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816BA81" w14:textId="77777777">
        <w:trPr>
          <w:trHeight w:val="200"/>
        </w:trPr>
        <w:tc>
          <w:tcPr>
            <w:tcW w:w="7000" w:type="dxa"/>
            <w:tcBorders>
              <w:top w:val="single" w:sz="6" w:space="0" w:color="auto"/>
              <w:bottom w:val="single" w:sz="6" w:space="0" w:color="auto"/>
              <w:right w:val="single" w:sz="6" w:space="0" w:color="auto"/>
            </w:tcBorders>
            <w:vAlign w:val="center"/>
          </w:tcPr>
          <w:p w14:paraId="283FF53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38B0106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7156A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63BAA4E" w14:textId="77777777">
        <w:trPr>
          <w:trHeight w:val="200"/>
        </w:trPr>
        <w:tc>
          <w:tcPr>
            <w:tcW w:w="7000" w:type="dxa"/>
            <w:tcBorders>
              <w:top w:val="single" w:sz="6" w:space="0" w:color="auto"/>
              <w:bottom w:val="single" w:sz="6" w:space="0" w:color="auto"/>
              <w:right w:val="single" w:sz="6" w:space="0" w:color="auto"/>
            </w:tcBorders>
            <w:vAlign w:val="center"/>
          </w:tcPr>
          <w:p w14:paraId="1AFDE5A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195FAB4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нi</w:t>
            </w:r>
          </w:p>
        </w:tc>
      </w:tr>
      <w:tr w:rsidR="00F8100F" w:rsidRPr="00122B4F" w14:paraId="4F126485" w14:textId="77777777">
        <w:trPr>
          <w:trHeight w:val="200"/>
        </w:trPr>
        <w:tc>
          <w:tcPr>
            <w:tcW w:w="7000" w:type="dxa"/>
            <w:tcBorders>
              <w:top w:val="single" w:sz="6" w:space="0" w:color="auto"/>
              <w:bottom w:val="single" w:sz="6" w:space="0" w:color="auto"/>
              <w:right w:val="single" w:sz="6" w:space="0" w:color="auto"/>
            </w:tcBorders>
            <w:vAlign w:val="center"/>
          </w:tcPr>
          <w:p w14:paraId="3A01131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5645CE9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нi</w:t>
            </w:r>
          </w:p>
        </w:tc>
      </w:tr>
    </w:tbl>
    <w:p w14:paraId="0FA725F9"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44"/>
        <w:gridCol w:w="6521"/>
      </w:tblGrid>
      <w:tr w:rsidR="00F8100F" w:rsidRPr="00122B4F" w14:paraId="777512F1" w14:textId="77777777" w:rsidTr="000D0930">
        <w:trPr>
          <w:trHeight w:val="200"/>
        </w:trPr>
        <w:tc>
          <w:tcPr>
            <w:tcW w:w="3544" w:type="dxa"/>
            <w:tcBorders>
              <w:top w:val="single" w:sz="6" w:space="0" w:color="auto"/>
              <w:bottom w:val="single" w:sz="6" w:space="0" w:color="auto"/>
              <w:right w:val="single" w:sz="6" w:space="0" w:color="auto"/>
            </w:tcBorders>
          </w:tcPr>
          <w:p w14:paraId="1A688B4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6521" w:type="dxa"/>
            <w:tcBorders>
              <w:top w:val="single" w:sz="6" w:space="0" w:color="auto"/>
              <w:left w:val="single" w:sz="6" w:space="0" w:color="auto"/>
              <w:bottom w:val="single" w:sz="6" w:space="0" w:color="auto"/>
            </w:tcBorders>
          </w:tcPr>
          <w:p w14:paraId="37B35FF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В зв'язку з загостренням епідеміологічної ситуації в Україні, з метою дотримання норм Закону України від 06.04.2000 №1645-ІІІ "Про захист населення від інфекційних хвороб", Закону України від 17.03.2020 № 530-ІХ "Про внесення змін до деяких законодавчих актів України, спрямованих на запобігання виникненню і поширенню коронавірусної хвороби (COVID-19)", Закону України від 30.03.2020 № 540-ІХ "Про внесення змін до деяких законодавчих актів, спрямованих на забезпечення додаткових соціальних та економічних гарантій у зв'язку з поширенням коронавірусної хвороби (COVID19)", і зважаючи на установлення Постановою Кабінету Міністрів України від 11.03.2020 № 211 карантину на всій території України та з метою запобігання поширенню гострої вірусної хвороби COVID-19, спричиненої коронавірусом SARSCoV-2 </w:t>
            </w:r>
          </w:p>
        </w:tc>
      </w:tr>
    </w:tbl>
    <w:p w14:paraId="616498B1"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F8100F" w:rsidRPr="00122B4F" w14:paraId="75E8258B" w14:textId="77777777">
        <w:trPr>
          <w:trHeight w:val="200"/>
        </w:trPr>
        <w:tc>
          <w:tcPr>
            <w:tcW w:w="5000" w:type="dxa"/>
            <w:tcBorders>
              <w:top w:val="single" w:sz="6" w:space="0" w:color="auto"/>
              <w:bottom w:val="single" w:sz="6" w:space="0" w:color="auto"/>
              <w:right w:val="single" w:sz="6" w:space="0" w:color="auto"/>
            </w:tcBorders>
          </w:tcPr>
          <w:p w14:paraId="6B42A2E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76715C2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У звiтному роцi позачерговi збори не проводилися.</w:t>
            </w:r>
          </w:p>
        </w:tc>
      </w:tr>
    </w:tbl>
    <w:p w14:paraId="65F53151"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A71D8F4"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4C9CCB07"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625A2D6"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5CE4B6A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F8100F" w:rsidRPr="00122B4F" w14:paraId="37084991" w14:textId="77777777">
        <w:trPr>
          <w:trHeight w:val="200"/>
        </w:trPr>
        <w:tc>
          <w:tcPr>
            <w:tcW w:w="2000" w:type="dxa"/>
            <w:tcBorders>
              <w:top w:val="single" w:sz="6" w:space="0" w:color="auto"/>
              <w:bottom w:val="single" w:sz="6" w:space="0" w:color="auto"/>
              <w:right w:val="single" w:sz="6" w:space="0" w:color="auto"/>
            </w:tcBorders>
            <w:vAlign w:val="center"/>
          </w:tcPr>
          <w:p w14:paraId="4D40B0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45C15F9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67E27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50B125E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b/>
                <w:bCs/>
                <w:sz w:val="24"/>
                <w:szCs w:val="24"/>
              </w:rPr>
              <w:t>Функціональні обов'язки члена наглядової ради</w:t>
            </w:r>
          </w:p>
        </w:tc>
      </w:tr>
      <w:tr w:rsidR="00F8100F" w:rsidRPr="00122B4F" w14:paraId="789293B9" w14:textId="77777777">
        <w:trPr>
          <w:trHeight w:val="200"/>
        </w:trPr>
        <w:tc>
          <w:tcPr>
            <w:tcW w:w="2000" w:type="dxa"/>
            <w:tcBorders>
              <w:top w:val="single" w:sz="6" w:space="0" w:color="auto"/>
              <w:bottom w:val="single" w:sz="6" w:space="0" w:color="auto"/>
              <w:right w:val="single" w:sz="6" w:space="0" w:color="auto"/>
            </w:tcBorders>
          </w:tcPr>
          <w:p w14:paraId="53FB050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Ланько Вiктор Олексiйович</w:t>
            </w:r>
          </w:p>
        </w:tc>
        <w:tc>
          <w:tcPr>
            <w:tcW w:w="1600" w:type="dxa"/>
            <w:tcBorders>
              <w:top w:val="single" w:sz="6" w:space="0" w:color="auto"/>
              <w:left w:val="single" w:sz="6" w:space="0" w:color="auto"/>
              <w:bottom w:val="single" w:sz="6" w:space="0" w:color="auto"/>
              <w:right w:val="single" w:sz="6" w:space="0" w:color="auto"/>
            </w:tcBorders>
          </w:tcPr>
          <w:p w14:paraId="5FFDF1E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2C371D5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596E53D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F8100F" w:rsidRPr="00122B4F" w14:paraId="2C736C8C" w14:textId="77777777">
        <w:trPr>
          <w:trHeight w:val="200"/>
        </w:trPr>
        <w:tc>
          <w:tcPr>
            <w:tcW w:w="2000" w:type="dxa"/>
            <w:tcBorders>
              <w:top w:val="single" w:sz="6" w:space="0" w:color="auto"/>
              <w:bottom w:val="single" w:sz="6" w:space="0" w:color="auto"/>
              <w:right w:val="single" w:sz="6" w:space="0" w:color="auto"/>
            </w:tcBorders>
          </w:tcPr>
          <w:p w14:paraId="2A3A2AC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Федусь Валерiй Михайлович</w:t>
            </w:r>
          </w:p>
        </w:tc>
        <w:tc>
          <w:tcPr>
            <w:tcW w:w="1600" w:type="dxa"/>
            <w:tcBorders>
              <w:top w:val="single" w:sz="6" w:space="0" w:color="auto"/>
              <w:left w:val="single" w:sz="6" w:space="0" w:color="auto"/>
              <w:bottom w:val="single" w:sz="6" w:space="0" w:color="auto"/>
              <w:right w:val="single" w:sz="6" w:space="0" w:color="auto"/>
            </w:tcBorders>
          </w:tcPr>
          <w:p w14:paraId="1486DC0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14B4791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6A968B8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r w:rsidR="00F8100F" w:rsidRPr="00122B4F" w14:paraId="50DA9F59" w14:textId="77777777">
        <w:trPr>
          <w:trHeight w:val="200"/>
        </w:trPr>
        <w:tc>
          <w:tcPr>
            <w:tcW w:w="2000" w:type="dxa"/>
            <w:tcBorders>
              <w:top w:val="single" w:sz="6" w:space="0" w:color="auto"/>
              <w:bottom w:val="single" w:sz="6" w:space="0" w:color="auto"/>
              <w:right w:val="single" w:sz="6" w:space="0" w:color="auto"/>
            </w:tcBorders>
          </w:tcPr>
          <w:p w14:paraId="6317FAA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Ланько Лариса Анатолiївна</w:t>
            </w:r>
          </w:p>
        </w:tc>
        <w:tc>
          <w:tcPr>
            <w:tcW w:w="1600" w:type="dxa"/>
            <w:tcBorders>
              <w:top w:val="single" w:sz="6" w:space="0" w:color="auto"/>
              <w:left w:val="single" w:sz="6" w:space="0" w:color="auto"/>
              <w:bottom w:val="single" w:sz="6" w:space="0" w:color="auto"/>
              <w:right w:val="single" w:sz="6" w:space="0" w:color="auto"/>
            </w:tcBorders>
          </w:tcPr>
          <w:p w14:paraId="29F85AB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37BD349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70964B7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tc>
      </w:tr>
    </w:tbl>
    <w:p w14:paraId="6E20084C"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3C99C38D" w14:textId="77777777">
        <w:trPr>
          <w:trHeight w:val="200"/>
        </w:trPr>
        <w:tc>
          <w:tcPr>
            <w:tcW w:w="3000" w:type="dxa"/>
            <w:tcBorders>
              <w:top w:val="single" w:sz="6" w:space="0" w:color="auto"/>
              <w:bottom w:val="single" w:sz="6" w:space="0" w:color="auto"/>
              <w:right w:val="single" w:sz="6" w:space="0" w:color="auto"/>
            </w:tcBorders>
          </w:tcPr>
          <w:p w14:paraId="5DEB4C2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 xml:space="preserve">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w:t>
            </w:r>
            <w:r w:rsidRPr="00122B4F">
              <w:rPr>
                <w:rFonts w:ascii="Times New Roman CYR" w:hAnsi="Times New Roman CYR" w:cs="Times New Roman CYR"/>
                <w:b/>
                <w:bCs/>
                <w:sz w:val="24"/>
                <w:szCs w:val="24"/>
              </w:rPr>
              <w:lastRenderedPageBreak/>
              <w:t>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26D69B9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За 2020 рік наглядовою радою товариства було проведено 11 засідань.</w:t>
            </w:r>
          </w:p>
          <w:p w14:paraId="121BB4A5"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BEDC7A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 засіданнях розглядались питання</w:t>
            </w:r>
          </w:p>
          <w:p w14:paraId="7C12185A"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D3D331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 15.01.2020 Про передачу в заставу майна для забезпечення кредиту, наданого в рамках генеральної кредитної угоди №126 від 20.03.2017 року.</w:t>
            </w:r>
          </w:p>
          <w:p w14:paraId="0FDE3069"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9F3D5F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2) 24.01.2020 Про отримання кредиту в ПАТ"Полікомбанку" на 6,0 млн. грн.  Про надання повноваження голові правління для </w:t>
            </w:r>
            <w:r w:rsidRPr="00122B4F">
              <w:rPr>
                <w:rFonts w:ascii="Times New Roman CYR" w:hAnsi="Times New Roman CYR" w:cs="Times New Roman CYR"/>
                <w:sz w:val="24"/>
                <w:szCs w:val="24"/>
              </w:rPr>
              <w:lastRenderedPageBreak/>
              <w:t>підписання кредитного договору та всіх необхідних документів для оформлення кредиту</w:t>
            </w:r>
          </w:p>
          <w:p w14:paraId="7A63D91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38D27D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3) 11.02.2020 обрання аудитора, затвердження умов договору з ним</w:t>
            </w:r>
          </w:p>
          <w:p w14:paraId="393D678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3BA51E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4) 27.02.2020 прийняття рішення про проведення  загальних зборах акціонерів, </w:t>
            </w:r>
          </w:p>
          <w:p w14:paraId="1DE50847"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67B3AD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затвердження проекту порядку денного та проектів рішень щодо нього, визначення дати складання переліку акціонерів, які мають бути повідомлені про загальні збори акціонерів та спосіб повідомлення</w:t>
            </w:r>
          </w:p>
          <w:p w14:paraId="708D735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D8FC39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5). 01.04.2020 розгляд звіту правління; затвердження річної інформації емітента за 2018 рік</w:t>
            </w:r>
          </w:p>
          <w:p w14:paraId="0F4EC3EF"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BBF601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6) 12.04.2020 затвердження порядку денного загальних зборів акціонерів, затвердження форми і тексту бюлетеня для голосування, призначення реєстраційної комісії для проведення реєстрації на загальних зборах акціонерів, призначення тимчасової лічильної комісії для голосування по першому питанню порядку денного загальних зборів акціонерів</w:t>
            </w:r>
          </w:p>
          <w:p w14:paraId="57D6625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6888E5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7) 27.04.2020 року Відтерменування річних загальних зборів акціонерів</w:t>
            </w:r>
          </w:p>
          <w:p w14:paraId="4FC93915"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59FAB2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8) 02.06.2020 Про укладання договору застави, як забезпечення виконання зобов'язань перед ТОВ "ФА Інтертрейдінг Україна" за договором поставки сільськогосподарської техніки. Про надання голові правління повноважень для підписання договору застави.</w:t>
            </w:r>
          </w:p>
          <w:p w14:paraId="0976C14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BE28CC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9) 16.06.2020 Про отримання кредитів в Прокредитбанку. За необхідності передати в заставу майно Товариства, надання повноважень керівнику товариства укладати відповідні договори</w:t>
            </w:r>
          </w:p>
          <w:p w14:paraId="2D40688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10) 30.06.2020 Про відкриття кредиту за овердрафтом в Полікомбанку на суму 2,0 млн. грн. Про надання повноваження голові правління для підписання всіх необхідних документів.</w:t>
            </w:r>
          </w:p>
          <w:p w14:paraId="1AF76EB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11) 14.08.2020 Про відкриття кредиту за овердрафтом в Полікомбанку на суму 1,6 млн. грн. Про надання повноваження голові правління для підписання всіх необхідних документів.</w:t>
            </w:r>
          </w:p>
          <w:p w14:paraId="215E601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Згідно п. 10.24 Рішення наглядової ради приймається простою більшістю голосів членів наглядової ради, які беруть участь у засіданні та мають право голосу. На засіданні наглядової ради кожний член наглядової ради має один голос. У разі розподілу голосів порівну голос голови є вирішальним</w:t>
            </w:r>
          </w:p>
        </w:tc>
      </w:tr>
    </w:tbl>
    <w:p w14:paraId="71EFC69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16A2B546"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F8100F" w:rsidRPr="00122B4F" w14:paraId="00758B8D" w14:textId="77777777">
        <w:trPr>
          <w:trHeight w:val="200"/>
        </w:trPr>
        <w:tc>
          <w:tcPr>
            <w:tcW w:w="3000" w:type="dxa"/>
            <w:tcBorders>
              <w:top w:val="single" w:sz="6" w:space="0" w:color="auto"/>
              <w:bottom w:val="single" w:sz="6" w:space="0" w:color="auto"/>
              <w:right w:val="single" w:sz="6" w:space="0" w:color="auto"/>
            </w:tcBorders>
            <w:vAlign w:val="center"/>
          </w:tcPr>
          <w:p w14:paraId="7B11023D"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68FC6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4C8F03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0BB3815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Персональний склад комітетів</w:t>
            </w:r>
          </w:p>
        </w:tc>
      </w:tr>
      <w:tr w:rsidR="00F8100F" w:rsidRPr="00122B4F" w14:paraId="413F9BDE" w14:textId="77777777">
        <w:trPr>
          <w:trHeight w:val="200"/>
        </w:trPr>
        <w:tc>
          <w:tcPr>
            <w:tcW w:w="3000" w:type="dxa"/>
            <w:tcBorders>
              <w:top w:val="single" w:sz="6" w:space="0" w:color="auto"/>
              <w:bottom w:val="single" w:sz="6" w:space="0" w:color="auto"/>
              <w:right w:val="single" w:sz="6" w:space="0" w:color="auto"/>
            </w:tcBorders>
            <w:vAlign w:val="center"/>
          </w:tcPr>
          <w:p w14:paraId="3877426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523AC993"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453EA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124A237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w:t>
            </w:r>
          </w:p>
        </w:tc>
      </w:tr>
      <w:tr w:rsidR="00F8100F" w:rsidRPr="00122B4F" w14:paraId="550E527E" w14:textId="77777777">
        <w:trPr>
          <w:trHeight w:val="200"/>
        </w:trPr>
        <w:tc>
          <w:tcPr>
            <w:tcW w:w="3000" w:type="dxa"/>
            <w:tcBorders>
              <w:top w:val="single" w:sz="6" w:space="0" w:color="auto"/>
              <w:bottom w:val="single" w:sz="6" w:space="0" w:color="auto"/>
              <w:right w:val="single" w:sz="6" w:space="0" w:color="auto"/>
            </w:tcBorders>
            <w:vAlign w:val="center"/>
          </w:tcPr>
          <w:p w14:paraId="404B755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29E1F88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D073B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7983EC5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w:t>
            </w:r>
          </w:p>
        </w:tc>
      </w:tr>
      <w:tr w:rsidR="00F8100F" w:rsidRPr="00122B4F" w14:paraId="383AE0A1" w14:textId="77777777">
        <w:trPr>
          <w:trHeight w:val="200"/>
        </w:trPr>
        <w:tc>
          <w:tcPr>
            <w:tcW w:w="3000" w:type="dxa"/>
            <w:tcBorders>
              <w:top w:val="single" w:sz="6" w:space="0" w:color="auto"/>
              <w:bottom w:val="single" w:sz="6" w:space="0" w:color="auto"/>
              <w:right w:val="single" w:sz="6" w:space="0" w:color="auto"/>
            </w:tcBorders>
            <w:vAlign w:val="center"/>
          </w:tcPr>
          <w:p w14:paraId="217F8EE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359A19A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73D7A89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36B58D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w:t>
            </w:r>
          </w:p>
        </w:tc>
      </w:tr>
      <w:tr w:rsidR="00F8100F" w:rsidRPr="00122B4F" w14:paraId="5B8E9318" w14:textId="77777777">
        <w:trPr>
          <w:trHeight w:val="200"/>
        </w:trPr>
        <w:tc>
          <w:tcPr>
            <w:tcW w:w="3000" w:type="dxa"/>
            <w:tcBorders>
              <w:top w:val="single" w:sz="6" w:space="0" w:color="auto"/>
              <w:bottom w:val="single" w:sz="6" w:space="0" w:color="auto"/>
              <w:right w:val="single" w:sz="6" w:space="0" w:color="auto"/>
            </w:tcBorders>
            <w:vAlign w:val="center"/>
          </w:tcPr>
          <w:p w14:paraId="45C85BC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3274B7B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комiтети не створювалися</w:t>
            </w:r>
          </w:p>
        </w:tc>
        <w:tc>
          <w:tcPr>
            <w:tcW w:w="3000" w:type="dxa"/>
            <w:tcBorders>
              <w:top w:val="single" w:sz="6" w:space="0" w:color="auto"/>
              <w:left w:val="single" w:sz="6" w:space="0" w:color="auto"/>
              <w:bottom w:val="single" w:sz="6" w:space="0" w:color="auto"/>
            </w:tcBorders>
            <w:vAlign w:val="center"/>
          </w:tcPr>
          <w:p w14:paraId="42B958C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w:t>
            </w:r>
          </w:p>
        </w:tc>
      </w:tr>
    </w:tbl>
    <w:p w14:paraId="07ADD54A"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176957D7" w14:textId="77777777">
        <w:trPr>
          <w:trHeight w:val="200"/>
        </w:trPr>
        <w:tc>
          <w:tcPr>
            <w:tcW w:w="3000" w:type="dxa"/>
            <w:tcBorders>
              <w:top w:val="single" w:sz="6" w:space="0" w:color="auto"/>
              <w:bottom w:val="single" w:sz="6" w:space="0" w:color="auto"/>
              <w:right w:val="single" w:sz="6" w:space="0" w:color="auto"/>
            </w:tcBorders>
          </w:tcPr>
          <w:p w14:paraId="32DC3BF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45F65D6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комiтети не створювалися</w:t>
            </w:r>
          </w:p>
        </w:tc>
      </w:tr>
      <w:tr w:rsidR="00F8100F" w:rsidRPr="00122B4F" w14:paraId="403DAE68" w14:textId="77777777">
        <w:trPr>
          <w:trHeight w:val="200"/>
        </w:trPr>
        <w:tc>
          <w:tcPr>
            <w:tcW w:w="3000" w:type="dxa"/>
            <w:tcBorders>
              <w:top w:val="single" w:sz="6" w:space="0" w:color="auto"/>
              <w:bottom w:val="single" w:sz="6" w:space="0" w:color="auto"/>
              <w:right w:val="single" w:sz="6" w:space="0" w:color="auto"/>
            </w:tcBorders>
          </w:tcPr>
          <w:p w14:paraId="3F5B816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34807CB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комiтети не створювалися</w:t>
            </w:r>
          </w:p>
        </w:tc>
      </w:tr>
    </w:tbl>
    <w:p w14:paraId="1958A686"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33ED7237" w14:textId="77777777">
        <w:trPr>
          <w:trHeight w:val="200"/>
        </w:trPr>
        <w:tc>
          <w:tcPr>
            <w:tcW w:w="3000" w:type="dxa"/>
            <w:tcBorders>
              <w:top w:val="single" w:sz="6" w:space="0" w:color="auto"/>
              <w:bottom w:val="single" w:sz="6" w:space="0" w:color="auto"/>
              <w:right w:val="single" w:sz="6" w:space="0" w:color="auto"/>
            </w:tcBorders>
          </w:tcPr>
          <w:p w14:paraId="78F914E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06A2F06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374376C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23199F9"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100F" w:rsidRPr="00122B4F" w14:paraId="1634F12D" w14:textId="77777777">
        <w:trPr>
          <w:trHeight w:val="200"/>
        </w:trPr>
        <w:tc>
          <w:tcPr>
            <w:tcW w:w="7000" w:type="dxa"/>
            <w:tcBorders>
              <w:top w:val="single" w:sz="6" w:space="0" w:color="auto"/>
              <w:bottom w:val="single" w:sz="6" w:space="0" w:color="auto"/>
              <w:right w:val="single" w:sz="6" w:space="0" w:color="auto"/>
            </w:tcBorders>
            <w:vAlign w:val="center"/>
          </w:tcPr>
          <w:p w14:paraId="33ECB6D5"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B2EC6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C911D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5EC54E88" w14:textId="77777777">
        <w:trPr>
          <w:trHeight w:val="200"/>
        </w:trPr>
        <w:tc>
          <w:tcPr>
            <w:tcW w:w="7000" w:type="dxa"/>
            <w:tcBorders>
              <w:top w:val="single" w:sz="6" w:space="0" w:color="auto"/>
              <w:bottom w:val="single" w:sz="6" w:space="0" w:color="auto"/>
              <w:right w:val="single" w:sz="6" w:space="0" w:color="auto"/>
            </w:tcBorders>
            <w:vAlign w:val="center"/>
          </w:tcPr>
          <w:p w14:paraId="0814FF2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288C35C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5F90F1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F0AE568" w14:textId="77777777">
        <w:trPr>
          <w:trHeight w:val="200"/>
        </w:trPr>
        <w:tc>
          <w:tcPr>
            <w:tcW w:w="7000" w:type="dxa"/>
            <w:tcBorders>
              <w:top w:val="single" w:sz="6" w:space="0" w:color="auto"/>
              <w:bottom w:val="single" w:sz="6" w:space="0" w:color="auto"/>
              <w:right w:val="single" w:sz="6" w:space="0" w:color="auto"/>
            </w:tcBorders>
            <w:vAlign w:val="center"/>
          </w:tcPr>
          <w:p w14:paraId="52629B6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2BF1DDF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8DD5B7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DAC661E" w14:textId="77777777">
        <w:trPr>
          <w:trHeight w:val="200"/>
        </w:trPr>
        <w:tc>
          <w:tcPr>
            <w:tcW w:w="7000" w:type="dxa"/>
            <w:tcBorders>
              <w:top w:val="single" w:sz="6" w:space="0" w:color="auto"/>
              <w:bottom w:val="single" w:sz="6" w:space="0" w:color="auto"/>
              <w:right w:val="single" w:sz="6" w:space="0" w:color="auto"/>
            </w:tcBorders>
            <w:vAlign w:val="center"/>
          </w:tcPr>
          <w:p w14:paraId="400FA65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336C3B9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A377C6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CF68158" w14:textId="77777777">
        <w:trPr>
          <w:trHeight w:val="200"/>
        </w:trPr>
        <w:tc>
          <w:tcPr>
            <w:tcW w:w="7000" w:type="dxa"/>
            <w:tcBorders>
              <w:top w:val="single" w:sz="6" w:space="0" w:color="auto"/>
              <w:bottom w:val="single" w:sz="6" w:space="0" w:color="auto"/>
              <w:right w:val="single" w:sz="6" w:space="0" w:color="auto"/>
            </w:tcBorders>
            <w:vAlign w:val="center"/>
          </w:tcPr>
          <w:p w14:paraId="79D6598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F36491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9EF3A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A06FB27" w14:textId="77777777">
        <w:trPr>
          <w:trHeight w:val="200"/>
        </w:trPr>
        <w:tc>
          <w:tcPr>
            <w:tcW w:w="7000" w:type="dxa"/>
            <w:tcBorders>
              <w:top w:val="single" w:sz="6" w:space="0" w:color="auto"/>
              <w:bottom w:val="single" w:sz="6" w:space="0" w:color="auto"/>
              <w:right w:val="single" w:sz="6" w:space="0" w:color="auto"/>
            </w:tcBorders>
            <w:vAlign w:val="center"/>
          </w:tcPr>
          <w:p w14:paraId="17CCFCD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2E0C7EE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06E142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68E54EF" w14:textId="77777777">
        <w:trPr>
          <w:trHeight w:val="200"/>
        </w:trPr>
        <w:tc>
          <w:tcPr>
            <w:tcW w:w="7000" w:type="dxa"/>
            <w:tcBorders>
              <w:top w:val="single" w:sz="6" w:space="0" w:color="auto"/>
              <w:bottom w:val="single" w:sz="6" w:space="0" w:color="auto"/>
              <w:right w:val="single" w:sz="6" w:space="0" w:color="auto"/>
            </w:tcBorders>
            <w:vAlign w:val="center"/>
          </w:tcPr>
          <w:p w14:paraId="48DDAD6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B51548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A23B2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3BB5358" w14:textId="77777777">
        <w:trPr>
          <w:trHeight w:val="200"/>
        </w:trPr>
        <w:tc>
          <w:tcPr>
            <w:tcW w:w="7000" w:type="dxa"/>
            <w:tcBorders>
              <w:top w:val="single" w:sz="6" w:space="0" w:color="auto"/>
              <w:bottom w:val="single" w:sz="6" w:space="0" w:color="auto"/>
              <w:right w:val="single" w:sz="6" w:space="0" w:color="auto"/>
            </w:tcBorders>
            <w:vAlign w:val="center"/>
          </w:tcPr>
          <w:p w14:paraId="5D5D2A2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p w14:paraId="5A27893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14:paraId="39C6E0E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DAF28C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24795201"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D4BAD94"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260DF03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B4EEFF7"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E58B17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B9D212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4AC8C8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FC480E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0914C5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129C71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21CBBB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3B63C5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5136160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F7A90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8CF5DD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3599E6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501F20E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3EE47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6C78700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4F7B7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62412C5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94F262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A8978C1" w14:textId="77777777">
        <w:trPr>
          <w:trHeight w:val="200"/>
        </w:trPr>
        <w:tc>
          <w:tcPr>
            <w:tcW w:w="3000" w:type="dxa"/>
            <w:tcBorders>
              <w:top w:val="single" w:sz="6" w:space="0" w:color="auto"/>
              <w:bottom w:val="single" w:sz="6" w:space="0" w:color="auto"/>
              <w:right w:val="single" w:sz="6" w:space="0" w:color="auto"/>
            </w:tcBorders>
            <w:vAlign w:val="center"/>
          </w:tcPr>
          <w:p w14:paraId="636DA05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FAC280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Змiн наглядової ради в звітному періоді не було.</w:t>
            </w:r>
          </w:p>
        </w:tc>
      </w:tr>
    </w:tbl>
    <w:p w14:paraId="56EA4BA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565CADD"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2DFAC49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D248821"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D873FF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8ADC8B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868F0F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559F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57D8348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C64F71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FA81BC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CF1475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6F4AA80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E1BE83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581C241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F3EC26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05B43E0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EBCB29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4F97774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A1937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33A2576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5FEEB5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12976C7" w14:textId="77777777">
        <w:trPr>
          <w:trHeight w:val="200"/>
        </w:trPr>
        <w:tc>
          <w:tcPr>
            <w:tcW w:w="3000" w:type="dxa"/>
            <w:tcBorders>
              <w:top w:val="single" w:sz="6" w:space="0" w:color="auto"/>
              <w:bottom w:val="single" w:sz="6" w:space="0" w:color="auto"/>
              <w:right w:val="single" w:sz="6" w:space="0" w:color="auto"/>
            </w:tcBorders>
            <w:vAlign w:val="center"/>
          </w:tcPr>
          <w:p w14:paraId="00C765E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7C9D7F4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д/в</w:t>
            </w:r>
          </w:p>
        </w:tc>
      </w:tr>
    </w:tbl>
    <w:p w14:paraId="6EBE9285"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007FD8B"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6D966F79"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09AA7427" w14:textId="77777777">
        <w:trPr>
          <w:trHeight w:val="200"/>
        </w:trPr>
        <w:tc>
          <w:tcPr>
            <w:tcW w:w="3000" w:type="dxa"/>
            <w:tcBorders>
              <w:top w:val="single" w:sz="6" w:space="0" w:color="auto"/>
              <w:bottom w:val="single" w:sz="6" w:space="0" w:color="auto"/>
              <w:right w:val="single" w:sz="6" w:space="0" w:color="auto"/>
            </w:tcBorders>
            <w:vAlign w:val="center"/>
          </w:tcPr>
          <w:p w14:paraId="3F3F54B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7BA1CFB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b/>
                <w:bCs/>
                <w:sz w:val="24"/>
                <w:szCs w:val="24"/>
              </w:rPr>
              <w:t>Функціональні обов'язки члена виконавчого органу</w:t>
            </w:r>
          </w:p>
        </w:tc>
      </w:tr>
      <w:tr w:rsidR="00F8100F" w:rsidRPr="00122B4F" w14:paraId="538E027C" w14:textId="77777777">
        <w:trPr>
          <w:trHeight w:val="200"/>
        </w:trPr>
        <w:tc>
          <w:tcPr>
            <w:tcW w:w="3000" w:type="dxa"/>
            <w:tcBorders>
              <w:top w:val="single" w:sz="6" w:space="0" w:color="auto"/>
              <w:bottom w:val="single" w:sz="6" w:space="0" w:color="auto"/>
              <w:right w:val="single" w:sz="6" w:space="0" w:color="auto"/>
            </w:tcBorders>
          </w:tcPr>
          <w:p w14:paraId="6B36B98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Голова правління - Вертебний Олександр Миколайович </w:t>
            </w:r>
          </w:p>
        </w:tc>
        <w:tc>
          <w:tcPr>
            <w:tcW w:w="7000" w:type="dxa"/>
            <w:tcBorders>
              <w:top w:val="single" w:sz="6" w:space="0" w:color="auto"/>
              <w:left w:val="single" w:sz="6" w:space="0" w:color="auto"/>
              <w:bottom w:val="single" w:sz="6" w:space="0" w:color="auto"/>
            </w:tcBorders>
          </w:tcPr>
          <w:p w14:paraId="2D788D8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Згiдно п. 11.1 Статуту Виконавчим органом Товариства, який здiйснює  управлiння його поточною дiяльнiстю, є правлiння. До компетенцiї правлiння належать вирiшення всiх питань дiяльностi Товариства, крiм тих, що згiдно з законодавством, статутом або рiшенням загальних зборiв вiднесенi до виключної компетенцiї загальних зборiв та наглядової ради (п.11.4 Статуту). Правлiння пiдзвiтне загальним зборам i наглядовiй радi, органiзовує виконання їх рiшень. </w:t>
            </w:r>
          </w:p>
          <w:p w14:paraId="04DAE02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Голова правлiння скликає засiдання правлiння по мiрi необхiдностi, затверджує їх порядок денний, головує на них та приймає рiшення за результатами такого засiдання. Голова правлiння. Здiйснює управлiння поточною дiяльнiстю Товариства вiдповiдно до наданих повноважень,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веде переговори, видає довiреностi, видає накази та дає розпорядження, обов'язковi для виконання всiма працiвниками Товариства, укладає правочини (угоди, договори) з урахуванням обмежень, що встановленi Статутом Товариства та чинним законодавством, приймає на роботу та звiльняє працiвникiв, визначає умови оплати працi, визначає повноваження керiвникiв структурних пiдроздiлiв. </w:t>
            </w:r>
          </w:p>
          <w:p w14:paraId="5BD5AC54"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F40F7E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Члени правлiння: приймають участь у засiданнях правлiння, вносять пропозицiї, обговорюють питання порядку денного, голосують по ним та приймають вiдповiднi рiшення.</w:t>
            </w:r>
          </w:p>
          <w:p w14:paraId="6A72DCD0"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tc>
      </w:tr>
      <w:tr w:rsidR="00F8100F" w:rsidRPr="00122B4F" w14:paraId="1867D8D8" w14:textId="77777777">
        <w:trPr>
          <w:trHeight w:val="200"/>
        </w:trPr>
        <w:tc>
          <w:tcPr>
            <w:tcW w:w="3000" w:type="dxa"/>
            <w:tcBorders>
              <w:top w:val="single" w:sz="6" w:space="0" w:color="auto"/>
              <w:bottom w:val="single" w:sz="6" w:space="0" w:color="auto"/>
              <w:right w:val="single" w:sz="6" w:space="0" w:color="auto"/>
            </w:tcBorders>
          </w:tcPr>
          <w:p w14:paraId="0A02309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Член правління - Павелко Нiна Олексiївна </w:t>
            </w:r>
          </w:p>
        </w:tc>
        <w:tc>
          <w:tcPr>
            <w:tcW w:w="7000" w:type="dxa"/>
            <w:tcBorders>
              <w:top w:val="single" w:sz="6" w:space="0" w:color="auto"/>
              <w:left w:val="single" w:sz="6" w:space="0" w:color="auto"/>
              <w:bottom w:val="single" w:sz="6" w:space="0" w:color="auto"/>
            </w:tcBorders>
          </w:tcPr>
          <w:p w14:paraId="110F70D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приймає участь у засiданнях правлiння, вносить пропозицiї, приймає участь в обговореннi порядку денного, голосує по ним, на пiдставi чого приймаються вiдповiднi рiшення. Виконує обов'язки головного бухгалтера згiдно посадової iнструкцiї.</w:t>
            </w:r>
          </w:p>
        </w:tc>
      </w:tr>
    </w:tbl>
    <w:p w14:paraId="62F6A4E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1464EAFE" w14:textId="77777777">
        <w:trPr>
          <w:trHeight w:val="200"/>
        </w:trPr>
        <w:tc>
          <w:tcPr>
            <w:tcW w:w="3000" w:type="dxa"/>
            <w:tcBorders>
              <w:top w:val="single" w:sz="6" w:space="0" w:color="auto"/>
              <w:bottom w:val="single" w:sz="6" w:space="0" w:color="auto"/>
              <w:right w:val="single" w:sz="6" w:space="0" w:color="auto"/>
            </w:tcBorders>
          </w:tcPr>
          <w:p w14:paraId="2B21AC0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 xml:space="preserve">Чи проведені засідання виконавчого органу: </w:t>
            </w:r>
            <w:r w:rsidRPr="00122B4F">
              <w:rPr>
                <w:rFonts w:ascii="Times New Roman CYR" w:hAnsi="Times New Roman CYR" w:cs="Times New Roman CYR"/>
                <w:b/>
                <w:bCs/>
                <w:sz w:val="24"/>
                <w:szCs w:val="24"/>
              </w:rPr>
              <w:lastRenderedPageBreak/>
              <w:t>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45D16E8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 xml:space="preserve">Згідно п.11.15 Статуту 3асідання правління Товариства проводяться по мірі необхідності, але не рідше одного разу на </w:t>
            </w:r>
            <w:r w:rsidRPr="00122B4F">
              <w:rPr>
                <w:rFonts w:ascii="Times New Roman CYR" w:hAnsi="Times New Roman CYR" w:cs="Times New Roman CYR"/>
                <w:sz w:val="24"/>
                <w:szCs w:val="24"/>
              </w:rPr>
              <w:lastRenderedPageBreak/>
              <w:t xml:space="preserve">місяць і вважаються правомочними, якщо на них присутні більше половини його складу. </w:t>
            </w:r>
          </w:p>
          <w:p w14:paraId="0E89C653"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68A281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Правлiння проводить засiдання регулярно по мiрi необхiдностi та вирiшує поточнi питання дiяльностi Товариства оперативно. </w:t>
            </w:r>
          </w:p>
          <w:p w14:paraId="0D31785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DE3587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Протягом звiтного перiоду засiдання правлiння, якi б оформлювалися протоколами, не вiдбувалось. Прийняття рiшень вiдбувається шляхом оперативного проведення виробничих нарад, на яких вирiшувались поточнi питання фiнансово-господарської дiяльностi Товариства.</w:t>
            </w:r>
          </w:p>
          <w:p w14:paraId="55C65893"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540DCD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tc>
      </w:tr>
    </w:tbl>
    <w:p w14:paraId="7E97BF4D"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F8100F" w:rsidRPr="00122B4F" w14:paraId="433F26EA" w14:textId="77777777">
        <w:trPr>
          <w:trHeight w:val="200"/>
        </w:trPr>
        <w:tc>
          <w:tcPr>
            <w:tcW w:w="3000" w:type="dxa"/>
            <w:tcBorders>
              <w:top w:val="single" w:sz="6" w:space="0" w:color="auto"/>
              <w:bottom w:val="single" w:sz="6" w:space="0" w:color="auto"/>
              <w:right w:val="single" w:sz="6" w:space="0" w:color="auto"/>
            </w:tcBorders>
          </w:tcPr>
          <w:p w14:paraId="1E92F38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0695FE0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Правлiння звiтує перед наглядовою радою за виконану роботу. Звiт правлiння затверджується наглядовою радою та загальними зборами. Оцінка роботи не проводилася.</w:t>
            </w:r>
          </w:p>
        </w:tc>
      </w:tr>
    </w:tbl>
    <w:p w14:paraId="68C4A6B6"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B3C8DC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3D18CAB6"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7B258EC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AE2EF8F"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1F0D329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85BA001"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Статутом (затвердженим загальними зборами акціонерів (протокол від 04.04.2011 року)) та додатком до Статуту (Додаток№1 затверджений загальними зборами акціонерів - протокол №1 від 12.05.2014), Положенням про загальні збори акціонерів, Положенням про Ревізійну комісію, Положенням про Наглядову раду, Положенням про правління, (положення затверджені рішенням загальних зборів акціонерів Товариства (протокол від 04.04.2011 року)) та іншими внутрішніми документами.  </w:t>
      </w:r>
    </w:p>
    <w:p w14:paraId="4E16209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1EC9BEB"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управління підприємством і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інформації, а також своєчасної адаптації підприємства до змін у внутрішньому та зовнішньому середовищі.</w:t>
      </w:r>
    </w:p>
    <w:p w14:paraId="2D264B2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11E0DA1"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14:paraId="68FDB9F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8D543A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авторизація та підтвердження (підписання, санкціонування, затвердження);</w:t>
      </w:r>
    </w:p>
    <w:p w14:paraId="58922E1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AFF3E49"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14:paraId="2D05621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291EC72"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14:paraId="73289931"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789ED7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14:paraId="01675057"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381BAF2"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інші правила та процедури.</w:t>
      </w:r>
    </w:p>
    <w:p w14:paraId="52EDCF99"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842055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14:paraId="67D48006"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E404BB5"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63A53D50"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52E08BE"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14:paraId="6212435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1ADD357"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3491AB0A"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35B70FA"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правління;</w:t>
      </w:r>
    </w:p>
    <w:p w14:paraId="760A188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C5D1BCF"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ревізор.</w:t>
      </w:r>
    </w:p>
    <w:p w14:paraId="1B00C9C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8491788"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14:paraId="77188023"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1F8C6B7"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та Положеннями.</w:t>
      </w:r>
    </w:p>
    <w:p w14:paraId="3FEC01A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C08D6E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ревізор та голова правління, за необхідності може проводитися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14:paraId="5A28A42C"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42F006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 метою виконання своїх функцій в системі внутрішнього контролю Товариства суб'єкти внутрішнього контролю наділені відповідними повноваженнями (згідно статуту та чинного законодавства). </w:t>
      </w:r>
    </w:p>
    <w:p w14:paraId="7A304AA2"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9AC1E6A"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Інформацiя про дiяльнiсть Товариства  надається у річному звiтi в роздiлi "IНФОРМАЦIЯ ПРО СТАН КОРПОРАТИВНОГО УПРАВЛIННЯ". </w:t>
      </w:r>
    </w:p>
    <w:p w14:paraId="4B17A232"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4B64243"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w:t>
      </w:r>
      <w:r>
        <w:rPr>
          <w:rFonts w:ascii="Times New Roman CYR" w:hAnsi="Times New Roman CYR" w:cs="Times New Roman CYR"/>
          <w:sz w:val="24"/>
          <w:szCs w:val="24"/>
        </w:rPr>
        <w:lastRenderedPageBreak/>
        <w:t>мінімізацію їх потенцiйного негативного впливу на фiнансовий стан Товариства.</w:t>
      </w:r>
    </w:p>
    <w:p w14:paraId="3F18E5F9"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93B4EEF"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334FF99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1E281797"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нестабільність та суперечливість законодавства;</w:t>
      </w:r>
    </w:p>
    <w:p w14:paraId="031DB2A2"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55A9BDD"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непередбачені дії державних органів;</w:t>
      </w:r>
    </w:p>
    <w:p w14:paraId="201A2AC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6E8F030"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нестабільність економічної (фінансової, податкової, зовнішньоекономічної, інш.) політики;</w:t>
      </w:r>
    </w:p>
    <w:p w14:paraId="515322A0"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D642F02"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непередбачена зміна кон'юнктури внутрішнього та/або зовнішнього ринків;</w:t>
      </w:r>
    </w:p>
    <w:p w14:paraId="076C6C9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58EC946"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непередбачені дії конкурентів. </w:t>
      </w:r>
    </w:p>
    <w:p w14:paraId="31CC7C4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CC7FD85"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введено посаду ревізора</w:t>
      </w:r>
    </w:p>
    <w:p w14:paraId="6F558F5C"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4069B788"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1</w:t>
      </w:r>
      <w:r>
        <w:rPr>
          <w:rFonts w:ascii="Times New Roman CYR" w:hAnsi="Times New Roman CYR" w:cs="Times New Roman CYR"/>
          <w:b/>
          <w:bCs/>
          <w:sz w:val="24"/>
          <w:szCs w:val="24"/>
        </w:rPr>
        <w:t xml:space="preserve"> осіб.</w:t>
      </w:r>
    </w:p>
    <w:p w14:paraId="32B2A0AB"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14:paraId="09CA85C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397C06D4"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F8100F" w:rsidRPr="00122B4F" w14:paraId="2E9BE425" w14:textId="77777777">
        <w:trPr>
          <w:trHeight w:val="200"/>
        </w:trPr>
        <w:tc>
          <w:tcPr>
            <w:tcW w:w="4884" w:type="dxa"/>
            <w:tcBorders>
              <w:top w:val="single" w:sz="6" w:space="0" w:color="auto"/>
              <w:bottom w:val="single" w:sz="6" w:space="0" w:color="auto"/>
              <w:right w:val="single" w:sz="6" w:space="0" w:color="auto"/>
            </w:tcBorders>
            <w:vAlign w:val="center"/>
          </w:tcPr>
          <w:p w14:paraId="661EC86F"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45FC26D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756BAC4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3EBCD7E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14:paraId="6DB407C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Не належить до компетенції жодного органу</w:t>
            </w:r>
          </w:p>
        </w:tc>
      </w:tr>
      <w:tr w:rsidR="00F8100F" w:rsidRPr="00122B4F" w14:paraId="22E0991A" w14:textId="77777777">
        <w:trPr>
          <w:trHeight w:val="200"/>
        </w:trPr>
        <w:tc>
          <w:tcPr>
            <w:tcW w:w="4884" w:type="dxa"/>
            <w:tcBorders>
              <w:top w:val="single" w:sz="6" w:space="0" w:color="auto"/>
              <w:bottom w:val="single" w:sz="6" w:space="0" w:color="auto"/>
              <w:right w:val="single" w:sz="6" w:space="0" w:color="auto"/>
            </w:tcBorders>
            <w:vAlign w:val="center"/>
          </w:tcPr>
          <w:p w14:paraId="2D8C1A6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72DE061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4A9D437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E31868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D034E5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141F9D7" w14:textId="77777777">
        <w:trPr>
          <w:trHeight w:val="200"/>
        </w:trPr>
        <w:tc>
          <w:tcPr>
            <w:tcW w:w="4884" w:type="dxa"/>
            <w:tcBorders>
              <w:top w:val="single" w:sz="6" w:space="0" w:color="auto"/>
              <w:bottom w:val="single" w:sz="6" w:space="0" w:color="auto"/>
              <w:right w:val="single" w:sz="6" w:space="0" w:color="auto"/>
            </w:tcBorders>
            <w:vAlign w:val="center"/>
          </w:tcPr>
          <w:p w14:paraId="1D5E30D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4184A35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87BF8E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708B91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14:paraId="54B28F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47A5DD5" w14:textId="77777777">
        <w:trPr>
          <w:trHeight w:val="200"/>
        </w:trPr>
        <w:tc>
          <w:tcPr>
            <w:tcW w:w="4884" w:type="dxa"/>
            <w:tcBorders>
              <w:top w:val="single" w:sz="6" w:space="0" w:color="auto"/>
              <w:bottom w:val="single" w:sz="6" w:space="0" w:color="auto"/>
              <w:right w:val="single" w:sz="6" w:space="0" w:color="auto"/>
            </w:tcBorders>
            <w:vAlign w:val="center"/>
          </w:tcPr>
          <w:p w14:paraId="3B1A8A5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4391DC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E37C7F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CFF07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ECDB3E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A604436" w14:textId="77777777">
        <w:trPr>
          <w:trHeight w:val="200"/>
        </w:trPr>
        <w:tc>
          <w:tcPr>
            <w:tcW w:w="4884" w:type="dxa"/>
            <w:tcBorders>
              <w:top w:val="single" w:sz="6" w:space="0" w:color="auto"/>
              <w:bottom w:val="single" w:sz="6" w:space="0" w:color="auto"/>
              <w:right w:val="single" w:sz="6" w:space="0" w:color="auto"/>
            </w:tcBorders>
            <w:vAlign w:val="center"/>
          </w:tcPr>
          <w:p w14:paraId="156E9CD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F8352F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C11F74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5847AE0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0EB9FD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5079C466" w14:textId="77777777">
        <w:trPr>
          <w:trHeight w:val="200"/>
        </w:trPr>
        <w:tc>
          <w:tcPr>
            <w:tcW w:w="4884" w:type="dxa"/>
            <w:tcBorders>
              <w:top w:val="single" w:sz="6" w:space="0" w:color="auto"/>
              <w:bottom w:val="single" w:sz="6" w:space="0" w:color="auto"/>
              <w:right w:val="single" w:sz="6" w:space="0" w:color="auto"/>
            </w:tcBorders>
            <w:vAlign w:val="center"/>
          </w:tcPr>
          <w:p w14:paraId="5A25B98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744BA89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58F914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3FC63F4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375FD0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0DA7158C" w14:textId="77777777">
        <w:trPr>
          <w:trHeight w:val="200"/>
        </w:trPr>
        <w:tc>
          <w:tcPr>
            <w:tcW w:w="4884" w:type="dxa"/>
            <w:tcBorders>
              <w:top w:val="single" w:sz="6" w:space="0" w:color="auto"/>
              <w:bottom w:val="single" w:sz="6" w:space="0" w:color="auto"/>
              <w:right w:val="single" w:sz="6" w:space="0" w:color="auto"/>
            </w:tcBorders>
            <w:vAlign w:val="center"/>
          </w:tcPr>
          <w:p w14:paraId="6A704D6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7155514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11C4F8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6250C7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65C4A9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45D472AD" w14:textId="77777777">
        <w:trPr>
          <w:trHeight w:val="200"/>
        </w:trPr>
        <w:tc>
          <w:tcPr>
            <w:tcW w:w="4884" w:type="dxa"/>
            <w:tcBorders>
              <w:top w:val="single" w:sz="6" w:space="0" w:color="auto"/>
              <w:bottom w:val="single" w:sz="6" w:space="0" w:color="auto"/>
              <w:right w:val="single" w:sz="6" w:space="0" w:color="auto"/>
            </w:tcBorders>
            <w:vAlign w:val="center"/>
          </w:tcPr>
          <w:p w14:paraId="5DF24B4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333F2E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9F6FF4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3AD0D5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0E53F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FEEA23A" w14:textId="77777777">
        <w:trPr>
          <w:trHeight w:val="200"/>
        </w:trPr>
        <w:tc>
          <w:tcPr>
            <w:tcW w:w="4884" w:type="dxa"/>
            <w:tcBorders>
              <w:top w:val="single" w:sz="6" w:space="0" w:color="auto"/>
              <w:bottom w:val="single" w:sz="6" w:space="0" w:color="auto"/>
              <w:right w:val="single" w:sz="6" w:space="0" w:color="auto"/>
            </w:tcBorders>
            <w:vAlign w:val="center"/>
          </w:tcPr>
          <w:p w14:paraId="02401F4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70FDBF9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1ACC06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B5F16F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A02291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3EF37C61" w14:textId="77777777">
        <w:trPr>
          <w:trHeight w:val="200"/>
        </w:trPr>
        <w:tc>
          <w:tcPr>
            <w:tcW w:w="4884" w:type="dxa"/>
            <w:tcBorders>
              <w:top w:val="single" w:sz="6" w:space="0" w:color="auto"/>
              <w:bottom w:val="single" w:sz="6" w:space="0" w:color="auto"/>
              <w:right w:val="single" w:sz="6" w:space="0" w:color="auto"/>
            </w:tcBorders>
            <w:vAlign w:val="center"/>
          </w:tcPr>
          <w:p w14:paraId="00D293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2974DF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03BE3E7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46E49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6106B5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B12D90D" w14:textId="77777777">
        <w:trPr>
          <w:trHeight w:val="200"/>
        </w:trPr>
        <w:tc>
          <w:tcPr>
            <w:tcW w:w="4884" w:type="dxa"/>
            <w:tcBorders>
              <w:top w:val="single" w:sz="6" w:space="0" w:color="auto"/>
              <w:bottom w:val="single" w:sz="6" w:space="0" w:color="auto"/>
              <w:right w:val="single" w:sz="6" w:space="0" w:color="auto"/>
            </w:tcBorders>
            <w:vAlign w:val="center"/>
          </w:tcPr>
          <w:p w14:paraId="1DF7702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896D20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D04170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0F55C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0FFD14C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5BC9ABB" w14:textId="77777777">
        <w:trPr>
          <w:trHeight w:val="200"/>
        </w:trPr>
        <w:tc>
          <w:tcPr>
            <w:tcW w:w="4884" w:type="dxa"/>
            <w:tcBorders>
              <w:top w:val="single" w:sz="6" w:space="0" w:color="auto"/>
              <w:bottom w:val="single" w:sz="6" w:space="0" w:color="auto"/>
              <w:right w:val="single" w:sz="6" w:space="0" w:color="auto"/>
            </w:tcBorders>
            <w:vAlign w:val="center"/>
          </w:tcPr>
          <w:p w14:paraId="1D1DC1D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19A2CB6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1561BD8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1B1BE9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AE95DB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339C79D3" w14:textId="77777777">
        <w:trPr>
          <w:trHeight w:val="200"/>
        </w:trPr>
        <w:tc>
          <w:tcPr>
            <w:tcW w:w="4884" w:type="dxa"/>
            <w:tcBorders>
              <w:top w:val="single" w:sz="6" w:space="0" w:color="auto"/>
              <w:bottom w:val="single" w:sz="6" w:space="0" w:color="auto"/>
              <w:right w:val="single" w:sz="6" w:space="0" w:color="auto"/>
            </w:tcBorders>
            <w:vAlign w:val="center"/>
          </w:tcPr>
          <w:p w14:paraId="0F88D7C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0FCA604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1DB869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3DC714B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97188D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1D9FE05A" w14:textId="77777777">
        <w:trPr>
          <w:trHeight w:val="200"/>
        </w:trPr>
        <w:tc>
          <w:tcPr>
            <w:tcW w:w="4884" w:type="dxa"/>
            <w:tcBorders>
              <w:top w:val="single" w:sz="6" w:space="0" w:color="auto"/>
              <w:bottom w:val="single" w:sz="6" w:space="0" w:color="auto"/>
              <w:right w:val="single" w:sz="6" w:space="0" w:color="auto"/>
            </w:tcBorders>
            <w:vAlign w:val="center"/>
          </w:tcPr>
          <w:p w14:paraId="14FA70F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66CB867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8F391C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232C386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727C17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bl>
    <w:p w14:paraId="196EA0A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4161D34"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F6B3B5E"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FD15911"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так</w:t>
      </w:r>
    </w:p>
    <w:p w14:paraId="4D52CBCC"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7C613D3A"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F8100F" w:rsidRPr="00122B4F" w14:paraId="11AA3DE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76DE6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03E9A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CAC1B9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2D93563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B15918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157D7E6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A67076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1CE41B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5FD32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5F35329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6E2FBD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09B1F9E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610557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BABDEE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B92CC3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5E4976C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CDFB0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7823EDA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61A6D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BACECF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35E2B0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0EA650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D5D345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7B9DD0C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40B2B3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4B85263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E17A18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3C35C3CE" w14:textId="77777777">
        <w:trPr>
          <w:trHeight w:val="200"/>
        </w:trPr>
        <w:tc>
          <w:tcPr>
            <w:tcW w:w="3000" w:type="dxa"/>
            <w:tcBorders>
              <w:top w:val="single" w:sz="6" w:space="0" w:color="auto"/>
              <w:bottom w:val="single" w:sz="6" w:space="0" w:color="auto"/>
              <w:right w:val="single" w:sz="6" w:space="0" w:color="auto"/>
            </w:tcBorders>
            <w:vAlign w:val="center"/>
          </w:tcPr>
          <w:p w14:paraId="705F365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0FB5602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Статут</w:t>
            </w:r>
          </w:p>
        </w:tc>
      </w:tr>
    </w:tbl>
    <w:p w14:paraId="75A58C4D"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B045756"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F8100F" w:rsidRPr="00122B4F" w14:paraId="7DAFB661" w14:textId="77777777">
        <w:trPr>
          <w:trHeight w:val="182"/>
        </w:trPr>
        <w:tc>
          <w:tcPr>
            <w:tcW w:w="2500" w:type="dxa"/>
            <w:tcBorders>
              <w:top w:val="single" w:sz="6" w:space="0" w:color="auto"/>
              <w:bottom w:val="single" w:sz="6" w:space="0" w:color="auto"/>
              <w:right w:val="single" w:sz="6" w:space="0" w:color="auto"/>
            </w:tcBorders>
            <w:vAlign w:val="center"/>
          </w:tcPr>
          <w:p w14:paraId="209777B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DD7F8C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1170A41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2953FB7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15E300C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40A10E5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розміщується на власному веб-сайті акціонерного товариства</w:t>
            </w:r>
          </w:p>
        </w:tc>
      </w:tr>
      <w:tr w:rsidR="00F8100F" w:rsidRPr="00122B4F" w14:paraId="4EF2867C" w14:textId="77777777">
        <w:trPr>
          <w:trHeight w:val="182"/>
        </w:trPr>
        <w:tc>
          <w:tcPr>
            <w:tcW w:w="2500" w:type="dxa"/>
            <w:tcBorders>
              <w:top w:val="single" w:sz="6" w:space="0" w:color="auto"/>
              <w:bottom w:val="single" w:sz="6" w:space="0" w:color="auto"/>
              <w:right w:val="single" w:sz="6" w:space="0" w:color="auto"/>
            </w:tcBorders>
            <w:vAlign w:val="center"/>
          </w:tcPr>
          <w:p w14:paraId="58F4AFD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3E0A5D5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2EAAA53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6391496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7BA027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5FE118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r>
      <w:tr w:rsidR="00F8100F" w:rsidRPr="00122B4F" w14:paraId="3814F244" w14:textId="77777777">
        <w:trPr>
          <w:trHeight w:val="182"/>
        </w:trPr>
        <w:tc>
          <w:tcPr>
            <w:tcW w:w="2500" w:type="dxa"/>
            <w:tcBorders>
              <w:top w:val="single" w:sz="6" w:space="0" w:color="auto"/>
              <w:bottom w:val="single" w:sz="6" w:space="0" w:color="auto"/>
              <w:right w:val="single" w:sz="6" w:space="0" w:color="auto"/>
            </w:tcBorders>
            <w:vAlign w:val="center"/>
          </w:tcPr>
          <w:p w14:paraId="491E303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62CA0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192089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1056F85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7382463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67CCD50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r>
      <w:tr w:rsidR="00F8100F" w:rsidRPr="00122B4F" w14:paraId="5226EDCC" w14:textId="77777777">
        <w:trPr>
          <w:trHeight w:val="182"/>
        </w:trPr>
        <w:tc>
          <w:tcPr>
            <w:tcW w:w="2500" w:type="dxa"/>
            <w:tcBorders>
              <w:top w:val="single" w:sz="6" w:space="0" w:color="auto"/>
              <w:bottom w:val="single" w:sz="6" w:space="0" w:color="auto"/>
              <w:right w:val="single" w:sz="6" w:space="0" w:color="auto"/>
            </w:tcBorders>
            <w:vAlign w:val="center"/>
          </w:tcPr>
          <w:p w14:paraId="169EDF3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7E50F0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597E4A2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5CF0508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A4E1D0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1BBF15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r>
      <w:tr w:rsidR="00F8100F" w:rsidRPr="00122B4F" w14:paraId="1F4412CD" w14:textId="77777777">
        <w:trPr>
          <w:trHeight w:val="182"/>
        </w:trPr>
        <w:tc>
          <w:tcPr>
            <w:tcW w:w="2500" w:type="dxa"/>
            <w:tcBorders>
              <w:top w:val="single" w:sz="6" w:space="0" w:color="auto"/>
              <w:bottom w:val="single" w:sz="6" w:space="0" w:color="auto"/>
              <w:right w:val="single" w:sz="6" w:space="0" w:color="auto"/>
            </w:tcBorders>
            <w:vAlign w:val="center"/>
          </w:tcPr>
          <w:p w14:paraId="3A7D9EB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003F037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C74A10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153721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294D136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CEDF10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7EADA8DC" w14:textId="77777777">
        <w:trPr>
          <w:trHeight w:val="182"/>
        </w:trPr>
        <w:tc>
          <w:tcPr>
            <w:tcW w:w="2500" w:type="dxa"/>
            <w:tcBorders>
              <w:top w:val="single" w:sz="6" w:space="0" w:color="auto"/>
              <w:bottom w:val="single" w:sz="6" w:space="0" w:color="auto"/>
              <w:right w:val="single" w:sz="6" w:space="0" w:color="auto"/>
            </w:tcBorders>
            <w:vAlign w:val="center"/>
          </w:tcPr>
          <w:p w14:paraId="11920EF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B5551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32E372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1F06851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582BDC5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25B07CB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bl>
    <w:p w14:paraId="6733F016"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E8E790C" w14:textId="77777777" w:rsidR="00F8100F" w:rsidRDefault="00B90C1B">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4AC6A144"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1259AB9"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F8100F" w:rsidRPr="00122B4F" w14:paraId="493842A4" w14:textId="77777777">
        <w:trPr>
          <w:trHeight w:val="200"/>
        </w:trPr>
        <w:tc>
          <w:tcPr>
            <w:tcW w:w="7000" w:type="dxa"/>
            <w:tcBorders>
              <w:top w:val="single" w:sz="6" w:space="0" w:color="auto"/>
              <w:bottom w:val="single" w:sz="6" w:space="0" w:color="auto"/>
              <w:right w:val="single" w:sz="6" w:space="0" w:color="auto"/>
            </w:tcBorders>
            <w:vAlign w:val="center"/>
          </w:tcPr>
          <w:p w14:paraId="5AAD900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F7C7C0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5AEAD3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587674A" w14:textId="77777777">
        <w:trPr>
          <w:trHeight w:val="200"/>
        </w:trPr>
        <w:tc>
          <w:tcPr>
            <w:tcW w:w="7000" w:type="dxa"/>
            <w:tcBorders>
              <w:top w:val="single" w:sz="6" w:space="0" w:color="auto"/>
              <w:bottom w:val="single" w:sz="6" w:space="0" w:color="auto"/>
              <w:right w:val="single" w:sz="6" w:space="0" w:color="auto"/>
            </w:tcBorders>
            <w:vAlign w:val="center"/>
          </w:tcPr>
          <w:p w14:paraId="0E616CD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4A983C3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D4B870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BC050A6" w14:textId="77777777">
        <w:trPr>
          <w:trHeight w:val="200"/>
        </w:trPr>
        <w:tc>
          <w:tcPr>
            <w:tcW w:w="7000" w:type="dxa"/>
            <w:tcBorders>
              <w:top w:val="single" w:sz="6" w:space="0" w:color="auto"/>
              <w:bottom w:val="single" w:sz="6" w:space="0" w:color="auto"/>
              <w:right w:val="single" w:sz="6" w:space="0" w:color="auto"/>
            </w:tcBorders>
            <w:vAlign w:val="center"/>
          </w:tcPr>
          <w:p w14:paraId="16925CA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07F8185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3CA1CD1"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6081A579" w14:textId="77777777">
        <w:trPr>
          <w:trHeight w:val="200"/>
        </w:trPr>
        <w:tc>
          <w:tcPr>
            <w:tcW w:w="7000" w:type="dxa"/>
            <w:tcBorders>
              <w:top w:val="single" w:sz="6" w:space="0" w:color="auto"/>
              <w:bottom w:val="single" w:sz="6" w:space="0" w:color="auto"/>
              <w:right w:val="single" w:sz="6" w:space="0" w:color="auto"/>
            </w:tcBorders>
            <w:vAlign w:val="center"/>
          </w:tcPr>
          <w:p w14:paraId="6BE2B82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3BFDE26"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BA4F5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bl>
    <w:p w14:paraId="68B604F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9EA9603"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8100F" w:rsidRPr="00122B4F" w14:paraId="7F5C68A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89AFBB"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68276D1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B90716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43A311D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7275A0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5BB6BC4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C62C1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1314E3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1F05B7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5CF2CA5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9483B3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2909C8BA" w14:textId="77777777">
        <w:trPr>
          <w:trHeight w:val="200"/>
        </w:trPr>
        <w:tc>
          <w:tcPr>
            <w:tcW w:w="2500" w:type="dxa"/>
            <w:tcBorders>
              <w:top w:val="single" w:sz="6" w:space="0" w:color="auto"/>
              <w:bottom w:val="single" w:sz="6" w:space="0" w:color="auto"/>
              <w:right w:val="single" w:sz="6" w:space="0" w:color="auto"/>
            </w:tcBorders>
            <w:vAlign w:val="center"/>
          </w:tcPr>
          <w:p w14:paraId="236B97D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1AD866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14:paraId="7766611B"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DA84B56"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F8100F" w:rsidRPr="00122B4F" w14:paraId="5A0AD3F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C5EE5E7"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4FA6A99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7C48AB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Ні</w:t>
            </w:r>
          </w:p>
        </w:tc>
      </w:tr>
      <w:tr w:rsidR="00F8100F" w:rsidRPr="00122B4F" w14:paraId="6AEB24A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C73899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2773642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0D588B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F8100F" w:rsidRPr="00122B4F" w14:paraId="49A66B2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9E9254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604716B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23E43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774BB8E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6A8C6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298B98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811A09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2C54C1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F02025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B1F831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2F5D76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86F6D8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A90A28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29B8AB2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C8BC0C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X</w:t>
            </w:r>
          </w:p>
        </w:tc>
      </w:tr>
      <w:tr w:rsidR="00F8100F" w:rsidRPr="00122B4F" w14:paraId="0384DC1F" w14:textId="77777777">
        <w:trPr>
          <w:trHeight w:val="200"/>
        </w:trPr>
        <w:tc>
          <w:tcPr>
            <w:tcW w:w="2500" w:type="dxa"/>
            <w:tcBorders>
              <w:top w:val="single" w:sz="6" w:space="0" w:color="auto"/>
              <w:bottom w:val="single" w:sz="6" w:space="0" w:color="auto"/>
              <w:right w:val="single" w:sz="6" w:space="0" w:color="auto"/>
            </w:tcBorders>
            <w:vAlign w:val="center"/>
          </w:tcPr>
          <w:p w14:paraId="35CAC39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3EBD697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4"/>
                <w:szCs w:val="24"/>
              </w:rPr>
            </w:pPr>
            <w:r w:rsidRPr="00122B4F">
              <w:rPr>
                <w:rFonts w:ascii="Times New Roman CYR" w:hAnsi="Times New Roman CYR" w:cs="Times New Roman CYR"/>
                <w:sz w:val="24"/>
                <w:szCs w:val="24"/>
              </w:rPr>
              <w:t>Згiдно статуту Ревiзор проводить перевiрку перед загальними зборами</w:t>
            </w:r>
          </w:p>
        </w:tc>
      </w:tr>
    </w:tbl>
    <w:p w14:paraId="1AFD4078"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009EFFB5"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6) перелік осіб, які прямо або опосередковано є власниками значного пакета акцій емітента</w:t>
      </w:r>
    </w:p>
    <w:p w14:paraId="6EC47A7F" w14:textId="77777777" w:rsidR="00F8100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F8100F" w:rsidRPr="00122B4F" w14:paraId="2896AB2C" w14:textId="77777777">
        <w:trPr>
          <w:trHeight w:val="200"/>
        </w:trPr>
        <w:tc>
          <w:tcPr>
            <w:tcW w:w="892" w:type="dxa"/>
            <w:tcBorders>
              <w:top w:val="single" w:sz="6" w:space="0" w:color="auto"/>
              <w:bottom w:val="single" w:sz="6" w:space="0" w:color="auto"/>
              <w:right w:val="single" w:sz="6" w:space="0" w:color="auto"/>
            </w:tcBorders>
            <w:vAlign w:val="center"/>
          </w:tcPr>
          <w:p w14:paraId="029C5FB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44118F9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70BE0A4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459CB9F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F8100F" w:rsidRPr="00122B4F" w14:paraId="4CD6B348" w14:textId="77777777">
        <w:trPr>
          <w:trHeight w:val="200"/>
        </w:trPr>
        <w:tc>
          <w:tcPr>
            <w:tcW w:w="892" w:type="dxa"/>
            <w:tcBorders>
              <w:top w:val="single" w:sz="6" w:space="0" w:color="auto"/>
              <w:bottom w:val="single" w:sz="6" w:space="0" w:color="auto"/>
              <w:right w:val="single" w:sz="6" w:space="0" w:color="auto"/>
            </w:tcBorders>
          </w:tcPr>
          <w:p w14:paraId="37316F2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7E831A6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ФЕРМЕРСЬКЕ ГОСПОДАРСТВО "ЛАНКО"</w:t>
            </w:r>
          </w:p>
        </w:tc>
        <w:tc>
          <w:tcPr>
            <w:tcW w:w="3000" w:type="dxa"/>
            <w:tcBorders>
              <w:top w:val="single" w:sz="6" w:space="0" w:color="auto"/>
              <w:left w:val="single" w:sz="6" w:space="0" w:color="auto"/>
              <w:bottom w:val="single" w:sz="6" w:space="0" w:color="auto"/>
              <w:right w:val="single" w:sz="6" w:space="0" w:color="auto"/>
            </w:tcBorders>
          </w:tcPr>
          <w:p w14:paraId="069850A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37330895</w:t>
            </w:r>
          </w:p>
        </w:tc>
        <w:tc>
          <w:tcPr>
            <w:tcW w:w="2000" w:type="dxa"/>
            <w:tcBorders>
              <w:top w:val="single" w:sz="6" w:space="0" w:color="auto"/>
              <w:left w:val="single" w:sz="6" w:space="0" w:color="auto"/>
              <w:bottom w:val="single" w:sz="6" w:space="0" w:color="auto"/>
            </w:tcBorders>
          </w:tcPr>
          <w:p w14:paraId="1C5A3CA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93,2877</w:t>
            </w:r>
          </w:p>
        </w:tc>
      </w:tr>
    </w:tbl>
    <w:p w14:paraId="63A8A35A"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578F9780" w14:textId="77777777" w:rsidR="00F8100F" w:rsidRDefault="00B90C1B">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3AB3E13E" w14:textId="77777777" w:rsidR="00F8100F" w:rsidRDefault="00F8100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F8100F" w:rsidRPr="00122B4F" w14:paraId="01CBFF2C" w14:textId="77777777">
        <w:trPr>
          <w:trHeight w:val="200"/>
        </w:trPr>
        <w:tc>
          <w:tcPr>
            <w:tcW w:w="1892" w:type="dxa"/>
            <w:tcBorders>
              <w:top w:val="single" w:sz="6" w:space="0" w:color="auto"/>
              <w:bottom w:val="single" w:sz="6" w:space="0" w:color="auto"/>
              <w:right w:val="single" w:sz="6" w:space="0" w:color="auto"/>
            </w:tcBorders>
            <w:vAlign w:val="center"/>
          </w:tcPr>
          <w:p w14:paraId="21D4D5E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7D1EB2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1DA8DEA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72715B6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122B4F">
              <w:rPr>
                <w:rFonts w:ascii="Times New Roman CYR" w:hAnsi="Times New Roman CYR" w:cs="Times New Roman CYR"/>
                <w:b/>
                <w:bCs/>
                <w:sz w:val="24"/>
                <w:szCs w:val="24"/>
              </w:rPr>
              <w:t>Дата виникнення обмеження</w:t>
            </w:r>
          </w:p>
        </w:tc>
      </w:tr>
      <w:tr w:rsidR="00F8100F" w:rsidRPr="00122B4F" w14:paraId="4F6C803B" w14:textId="77777777">
        <w:trPr>
          <w:trHeight w:val="200"/>
        </w:trPr>
        <w:tc>
          <w:tcPr>
            <w:tcW w:w="1892" w:type="dxa"/>
            <w:tcBorders>
              <w:top w:val="single" w:sz="6" w:space="0" w:color="auto"/>
              <w:bottom w:val="single" w:sz="6" w:space="0" w:color="auto"/>
              <w:right w:val="single" w:sz="6" w:space="0" w:color="auto"/>
            </w:tcBorders>
          </w:tcPr>
          <w:p w14:paraId="0A08E79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4 992 692</w:t>
            </w:r>
          </w:p>
        </w:tc>
        <w:tc>
          <w:tcPr>
            <w:tcW w:w="2000" w:type="dxa"/>
            <w:tcBorders>
              <w:top w:val="single" w:sz="6" w:space="0" w:color="auto"/>
              <w:left w:val="single" w:sz="6" w:space="0" w:color="auto"/>
              <w:bottom w:val="single" w:sz="6" w:space="0" w:color="auto"/>
              <w:right w:val="single" w:sz="6" w:space="0" w:color="auto"/>
            </w:tcBorders>
          </w:tcPr>
          <w:p w14:paraId="12A8827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247 698</w:t>
            </w:r>
          </w:p>
        </w:tc>
        <w:tc>
          <w:tcPr>
            <w:tcW w:w="4000" w:type="dxa"/>
            <w:tcBorders>
              <w:top w:val="single" w:sz="6" w:space="0" w:color="auto"/>
              <w:left w:val="single" w:sz="6" w:space="0" w:color="auto"/>
              <w:bottom w:val="single" w:sz="6" w:space="0" w:color="auto"/>
              <w:right w:val="single" w:sz="6" w:space="0" w:color="auto"/>
            </w:tcBorders>
          </w:tcPr>
          <w:p w14:paraId="65A0EE9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14:paraId="69ED5D9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522B9C3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 xml:space="preserve">Товариством зареєстровано випуск простих iменних акцiй: </w:t>
            </w:r>
          </w:p>
          <w:p w14:paraId="6E155660"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439FA40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загальна кiлькiсть - 4992692 штук простих iменних акцiй, </w:t>
            </w:r>
          </w:p>
          <w:p w14:paraId="5E63690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26C1AB0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номiнальна вартiсть - 0,25 грн. кожна, </w:t>
            </w:r>
          </w:p>
          <w:p w14:paraId="6ECC0CA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250F4BD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 xml:space="preserve">загальна номiнальна вартiсть 1248173 грн. </w:t>
            </w:r>
          </w:p>
          <w:p w14:paraId="56DCA49C"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69A3CF0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247 698 штук. Таким чином, для визначення кворуму на загальних зборах акцiонерiв Товариства (2019 року ,в 2020 році збори не відбувалися) враховується 4 744 994  голосуючих простих акцiй.</w:t>
            </w:r>
          </w:p>
          <w:p w14:paraId="4C4A685B"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sz w:val="24"/>
                <w:szCs w:val="24"/>
              </w:rPr>
            </w:pPr>
          </w:p>
          <w:p w14:paraId="5D924DF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Кiлькiсть акцiй з обмеженнями: 247 698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tc>
        <w:tc>
          <w:tcPr>
            <w:tcW w:w="2000" w:type="dxa"/>
            <w:tcBorders>
              <w:top w:val="single" w:sz="6" w:space="0" w:color="auto"/>
              <w:left w:val="single" w:sz="6" w:space="0" w:color="auto"/>
              <w:bottom w:val="single" w:sz="6" w:space="0" w:color="auto"/>
            </w:tcBorders>
          </w:tcPr>
          <w:p w14:paraId="50C5CD9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lastRenderedPageBreak/>
              <w:t>13.10.2014</w:t>
            </w:r>
          </w:p>
        </w:tc>
      </w:tr>
      <w:tr w:rsidR="00F8100F" w:rsidRPr="00122B4F" w14:paraId="5B08459D" w14:textId="77777777">
        <w:trPr>
          <w:trHeight w:val="200"/>
        </w:trPr>
        <w:tc>
          <w:tcPr>
            <w:tcW w:w="1892" w:type="dxa"/>
            <w:tcBorders>
              <w:top w:val="single" w:sz="6" w:space="0" w:color="auto"/>
              <w:bottom w:val="single" w:sz="6" w:space="0" w:color="auto"/>
              <w:right w:val="single" w:sz="6" w:space="0" w:color="auto"/>
            </w:tcBorders>
          </w:tcPr>
          <w:p w14:paraId="10802CA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203CE41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4"/>
                <w:szCs w:val="24"/>
              </w:rPr>
            </w:pPr>
            <w:r w:rsidRPr="00122B4F">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r>
    </w:tbl>
    <w:p w14:paraId="67637565"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6D9B89F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0308C69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02B82E8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EDCF0E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2D1340F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6B0B8D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Правління</w:t>
      </w:r>
    </w:p>
    <w:p w14:paraId="54AF2FB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FC79BF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07B7039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311557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Ревізор.</w:t>
      </w:r>
    </w:p>
    <w:p w14:paraId="1B0813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Члени Наглядової ради обираються Загальними зборами акціонерів Товариства на 3 роки з числа фізичних осіб, які мають повну цивільну дієздатність шляхом кумулятивного голосування (п.10.8 Статуту). Особи, обрані членами наглядової ради, можуть переобиратися необмежену кількість разів (п.10.12 Статуту). Порядок обрання та припинення повноважень визначені п.10.8-10.14 Статуту Товариства. Згідно п. 10.14 Статуту Кількісний склад наглядової ради встановлюється загальними зборами.</w:t>
      </w:r>
    </w:p>
    <w:p w14:paraId="1FD9CB8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162410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(п.10.17 Статуту).</w:t>
      </w:r>
    </w:p>
    <w:p w14:paraId="31667A5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3706E0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Членом наглядової ради Товариства може бути лише фізична особа. Член наглядової ради не може бути одночасно членом виконавчого органу та/або членом ревізійної комісії (Ревізором) Товариства (п. 10.13 Статуту).</w:t>
      </w:r>
    </w:p>
    <w:p w14:paraId="4B3971F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D5350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акціонери або особи, які представляють їхні інтереси (представники акціонерів). </w:t>
      </w:r>
    </w:p>
    <w:p w14:paraId="0F5FCE1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971468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Повноваження члена наглядової ради, обраного кумулятивним голосуванням, за рішенням загальних зборів можуть бути припинені достроково лише за умови одночасного припинення повноважень усього складу наглядової ради. У такому разі рішення про припинення повноважень членів наглядової ради приймається загальними зборами акціонерів простою більшістю голосів акціонерів, які зареєструвалися для участі у зборах. </w:t>
      </w:r>
    </w:p>
    <w:p w14:paraId="39AAA50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28988B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фiзичної особи достроково припиняються без рiшення Загальних зборiв, з одночасним припиненням договору, у разi:</w:t>
      </w:r>
    </w:p>
    <w:p w14:paraId="514E641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761B19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повідомлення про це Товариства за два тижні;</w:t>
      </w:r>
    </w:p>
    <w:p w14:paraId="09E80B9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6123A4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неможливості виконання обов'язків члена Наглядової ради за станом здоров'я;</w:t>
      </w:r>
    </w:p>
    <w:p w14:paraId="2451E6F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168EA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w:t>
      </w:r>
    </w:p>
    <w:p w14:paraId="7D6AD52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81617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разі смерті, визнання його недієздатним, обмежено дієздатним, безвісно відсутнім, померлим. </w:t>
      </w:r>
    </w:p>
    <w:p w14:paraId="2C85C42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2C34B3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Правління Товариства складається з 3 членів (п. 11.7. Статуту) і обирається наглядовою радою (п.10.6 п.п. 8 Статуту). Згідно Статуту Наглядова рада може в будь-який час та з будь-яких підстав прийняти рішення про припинення (відсторонення від виконання) повноважень голови та (або) будь-якого члена правління.</w:t>
      </w:r>
    </w:p>
    <w:p w14:paraId="392A1DA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FC170B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Крім того, повноваження голови та членів правління припиняються:</w:t>
      </w:r>
    </w:p>
    <w:p w14:paraId="5B0E8B9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80D77D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власним бажанням за умови письмового повідомлення про це Товариства за два тижні;</w:t>
      </w:r>
    </w:p>
    <w:p w14:paraId="17BB737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D492F1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разі неможливості виконання обов`язків за станом здоров`я;</w:t>
      </w:r>
    </w:p>
    <w:p w14:paraId="4BA13CA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3A1D48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разі набрання законної сили вироком чи рішенням суду, яким засуджено до покарання, що виключає можливість виконання обов`язків;</w:t>
      </w:r>
    </w:p>
    <w:p w14:paraId="7263E9E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123EF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разі смерті, визнання недієздатними, обмежено недієздатними, безвісно відсутніми, померлими;</w:t>
      </w:r>
    </w:p>
    <w:p w14:paraId="1D05FB4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855DD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з інших підстав, визначених контрактом (п.11.22 Статуту)</w:t>
      </w:r>
    </w:p>
    <w:p w14:paraId="5C6C9C9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DBF8D1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(п.12.16 Статуту) Обирається загальними зборами акціонерів Товариства строком на 3 роки. Не можуть бути Ревізором голова та члени наглядової ради, голова та члени правління Товариства, корпоративний секретар та особи, які не мають повної цивільної дієздатності. Одна й та сама особа може переобиратися Ревізором (членом ревізійної комісії) на необмежену кількість термінів.</w:t>
      </w:r>
    </w:p>
    <w:p w14:paraId="4894957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73664C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Голови правління Товариства. </w:t>
      </w:r>
    </w:p>
    <w:p w14:paraId="4CC4CD6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508E19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Будь-якi винагороди або компенсацiї при звільненні не передбачено і не виплачувалися. Звільнень посадових осіб не було.</w:t>
      </w:r>
    </w:p>
    <w:p w14:paraId="30C2B99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956B2F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4E1D8BA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вiдносяться такi питання (п.8.4.5 Статуту): </w:t>
      </w:r>
    </w:p>
    <w:p w14:paraId="5E831CD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F582F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Згідно п. 10.6 Статуту до компетенції наглядової ради належить:</w:t>
      </w:r>
    </w:p>
    <w:p w14:paraId="73AF614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A32D4A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затвердження в межах своєї компетенції положень, якими регулюються питання, пов'язані з діяльністю Товариства; </w:t>
      </w:r>
    </w:p>
    <w:p w14:paraId="7B15D79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FFBFD5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14:paraId="5133C66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4F53A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прийняття рішення про проведення чергових або позачергових загальних зборів відповідно до Статуту Товариства та у випадках, встановлених чинним Законодавством України;</w:t>
      </w:r>
    </w:p>
    <w:p w14:paraId="60491FA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4F6E4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прийняття рішення про продаж раніше викуплених Товариством акцій;</w:t>
      </w:r>
    </w:p>
    <w:p w14:paraId="32459CB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39AD28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прийняття рішення про розміщення цінних паперів, крім акцій, на суму, що не перевищує 25 (двадцять п'ять) відсотків вартості активів Товариства;</w:t>
      </w:r>
    </w:p>
    <w:p w14:paraId="558A828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BDF21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 xml:space="preserve">прийняття  рішення про викуп розміщених товариством інших, крім акцій, цінних паперів; </w:t>
      </w:r>
    </w:p>
    <w:p w14:paraId="3AFE65E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C9741A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затвердження ринкової вартості майна у випадках, передбачених чинним Законодавством України;</w:t>
      </w:r>
    </w:p>
    <w:p w14:paraId="61BF7AF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DE206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обрання та припинення повноважень Голови та членів Правління;</w:t>
      </w:r>
    </w:p>
    <w:p w14:paraId="298D660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0911D1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 xml:space="preserve">затвердження умов контрактів, які укладатимуться з Головою та членами Правління, встановлення розміру їх винагороди, обрання особи, яка уповноважується на підписання </w:t>
      </w:r>
      <w:r>
        <w:rPr>
          <w:rFonts w:ascii="Times New Roman CYR" w:hAnsi="Times New Roman CYR" w:cs="Times New Roman CYR"/>
          <w:sz w:val="24"/>
          <w:szCs w:val="24"/>
        </w:rPr>
        <w:lastRenderedPageBreak/>
        <w:t>контрактів з Головою та членами Правління;</w:t>
      </w:r>
    </w:p>
    <w:p w14:paraId="4A16252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E9BC6D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прийняття рішення про відсторонення Голови або члена Правління від здійснення повноважень та обрання особи, яка тимчасово здійснюватиме повноваження Голови Правління;</w:t>
      </w:r>
    </w:p>
    <w:p w14:paraId="4928347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671BDE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 xml:space="preserve">обрання та припинення повноважень голови і членів інших органів   Товариства; </w:t>
      </w:r>
    </w:p>
    <w:p w14:paraId="7490213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857E97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обрання реєстраційної  комісії, за  винятком  випадків, встановлених Законом України "Про акціонерні товариства";</w:t>
      </w:r>
    </w:p>
    <w:p w14:paraId="3FA45F0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FDDB55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w:t>
      </w:r>
      <w:r>
        <w:rPr>
          <w:rFonts w:ascii="Times New Roman CYR" w:hAnsi="Times New Roman CYR" w:cs="Times New Roman CYR"/>
          <w:sz w:val="24"/>
          <w:szCs w:val="24"/>
        </w:rPr>
        <w:tab/>
        <w:t xml:space="preserve">обрання аудитора товариства та визначення умов договору, що укладатиметься з ним,встановлення розміру оплати його послуг; </w:t>
      </w:r>
    </w:p>
    <w:p w14:paraId="17823D0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6CAD8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 xml:space="preserve">визначення дати складення переліку осіб, які мають право на отримання дивідендів, порядку та строків виплати дивідендів; </w:t>
      </w:r>
    </w:p>
    <w:p w14:paraId="364B034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6C92A1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 xml:space="preserve">визначення дати складення переліку акціонерів, які мають бути  повідомлені про проведення загальних зборів та мають право на  участь у загальних зборах; </w:t>
      </w:r>
    </w:p>
    <w:p w14:paraId="1E60546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93A98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 xml:space="preserve">вирішення питань про участь Товариства у промислово-фінансових групах та інших об'єднаннях, про заснування інших юридичних осіб; </w:t>
      </w:r>
    </w:p>
    <w:p w14:paraId="6BDC326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987866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прийняття рішень про створення, реорганізацію та ліквідацію філій та представництв Товариства, затвердження положень, на підставі яких вони здійснюють діяльність;</w:t>
      </w:r>
    </w:p>
    <w:p w14:paraId="5F3BA1D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DBC842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вирішення питань, віднесених до компетенції Наглядової ради розділом XVI Закону "Про акціонерні товариства", у разі злиття, приєднання, поділу, виділу або перетворення товариства;</w:t>
      </w:r>
    </w:p>
    <w:p w14:paraId="1426BE3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5BE2A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прийняття рішення про вчинення значних правочинів, якщо ринкова вартість майна або послуг, що є його предметом,  становить від 10 до 25 відсотків вартості активів за даними  останньої річної фінансової звітності Товариства;</w:t>
      </w:r>
    </w:p>
    <w:p w14:paraId="3911F92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18F3B2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 xml:space="preserve">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 </w:t>
      </w:r>
    </w:p>
    <w:p w14:paraId="6EDC608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76F87A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прийняття рішення про обрання оцінювача майна Товариства та  затвердження умов договору, що укладатиметься з ним,встановлення розміру оплати його послуг;</w:t>
      </w:r>
    </w:p>
    <w:p w14:paraId="2CB35BF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7DB23A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 xml:space="preserve">прийняття рішення про обрання (заміну) реєстратора власників іменних цінних паперів товариства або депозитарія цінних паперів  та  затвердження умов договору,  що укладатиметься з ним, встановлення розміру оплати його послуг; </w:t>
      </w:r>
    </w:p>
    <w:p w14:paraId="2CF4E96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AC20B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w:t>
      </w:r>
      <w:r>
        <w:rPr>
          <w:rFonts w:ascii="Times New Roman CYR" w:hAnsi="Times New Roman CYR" w:cs="Times New Roman CYR"/>
          <w:sz w:val="24"/>
          <w:szCs w:val="24"/>
        </w:rPr>
        <w:tab/>
        <w:t>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статті 65  Закону "Про акціонерні товариства";</w:t>
      </w:r>
    </w:p>
    <w:p w14:paraId="486FDAB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261D8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w:t>
      </w:r>
      <w:r>
        <w:rPr>
          <w:rFonts w:ascii="Times New Roman CYR" w:hAnsi="Times New Roman CYR" w:cs="Times New Roman CYR"/>
          <w:sz w:val="24"/>
          <w:szCs w:val="24"/>
        </w:rPr>
        <w:tab/>
        <w:t>вирішення інших питань, що належать до виключної компетенції Наглядової ради згідно із Статутом Товариства</w:t>
      </w:r>
    </w:p>
    <w:p w14:paraId="7F46D03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AAE3BC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Правління До компетенції правління належать вирішення всіх питань діяльності Товариства, крім тих, що згідно з законодавством, цим статутом або рішенням загальних зборів віднесені до виключної компетенції загальних зборів та наглядової ради (п.11.4 Статуту)</w:t>
      </w:r>
    </w:p>
    <w:p w14:paraId="6937EF8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1ECC44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правління підзвітний загальним зборам і наглядовій раді, організовує виконання їх рішень. Голова правління діє від імені Товариства без довіреності. Він уповноважений керувати поточними справами Товариства, представляти Товариство в його відносинах з юридичними особами будь-якої форми власності та фізичними особами, вести переговори та вчиняти (підписувати) правочини від імені Товариства з урахуванням обмежень, встановлених статутом та законодавством України</w:t>
      </w:r>
    </w:p>
    <w:p w14:paraId="1333383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EFFFD4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компетенції Голови правління належить (п.11.19 Статуту):</w:t>
      </w:r>
    </w:p>
    <w:p w14:paraId="2DA382B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4D9EFE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без довіреності представляє інтереси Товариства та діє від його імені;</w:t>
      </w:r>
    </w:p>
    <w:p w14:paraId="67D674A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946C40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скликає засідання Правління, визначає їхній порядок денний та головує на них, призначає секретаря засідання Правління з метою ведення протоколу засідання Правління і несе відповідальність за достовірність протоколу;</w:t>
      </w:r>
    </w:p>
    <w:p w14:paraId="1ADAF65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D29517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розподіляє обов'язки між членами Правління;</w:t>
      </w:r>
    </w:p>
    <w:p w14:paraId="1527A86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749DF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визначає порядок скликання і проведення засідань Правління;</w:t>
      </w:r>
    </w:p>
    <w:p w14:paraId="6DDD9E3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A0BA3B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підписує довіреності, договори та інші документи від імені Товариства, рішення про укладення (видачу) яких прийнято уповноваженим органом Товариства в межах його компетенції відповідно до положень Статуту;</w:t>
      </w:r>
    </w:p>
    <w:p w14:paraId="5B95319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59C8D4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забезпечує розробку концепції цінової та тарифної політики щодо послуг, які надаються Товариством;</w:t>
      </w:r>
    </w:p>
    <w:p w14:paraId="61E5B13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3CB860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забезпечує дотримання норм законодавства України про працю, правил внутрішнього трудового розпорядку; від імені Товариства укладає та підписує колективний договір з трудовим колективом або його уповноваженим органом, зміни і доповнення до нього та організовує його виконання;</w:t>
      </w:r>
    </w:p>
    <w:p w14:paraId="71E2BE7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2B102D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затверджує, штатний розклад та посадові інструкції працівників Товариства;</w:t>
      </w:r>
    </w:p>
    <w:p w14:paraId="7BC5D8E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1DF81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наймає та звільняє працівників Товариства, вживає до них заходи заохочення та накладає стягнення відповідно до чинного законодавства України, Статуту та внутрішніх документів Товариства;</w:t>
      </w:r>
    </w:p>
    <w:p w14:paraId="48C482B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5D7B55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в межах своєї компетенції видає накази і розпорядження, надає доручення та вказівки, обов'язкові для виконання працівниками Товариства;</w:t>
      </w:r>
    </w:p>
    <w:p w14:paraId="2F55BFE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7AFB1D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w:t>
      </w:r>
      <w:r>
        <w:rPr>
          <w:rFonts w:ascii="Times New Roman CYR" w:hAnsi="Times New Roman CYR" w:cs="Times New Roman CYR"/>
          <w:sz w:val="24"/>
          <w:szCs w:val="24"/>
        </w:rPr>
        <w:tab/>
        <w:t>пропонує кандидатури членів Правління;</w:t>
      </w:r>
    </w:p>
    <w:p w14:paraId="7A469CC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1F8B0E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w:t>
      </w:r>
      <w:r>
        <w:rPr>
          <w:rFonts w:ascii="Times New Roman CYR" w:hAnsi="Times New Roman CYR" w:cs="Times New Roman CYR"/>
          <w:sz w:val="24"/>
          <w:szCs w:val="24"/>
        </w:rPr>
        <w:tab/>
        <w:t>на засіданнях Загальних зборах представляє Правління;</w:t>
      </w:r>
    </w:p>
    <w:p w14:paraId="3CA702C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E217D7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13.</w:t>
      </w:r>
      <w:r>
        <w:rPr>
          <w:rFonts w:ascii="Times New Roman CYR" w:hAnsi="Times New Roman CYR" w:cs="Times New Roman CYR"/>
          <w:sz w:val="24"/>
          <w:szCs w:val="24"/>
        </w:rPr>
        <w:tab/>
        <w:t>укладає угоди та вчиняє правочини від імені Товариства, необхідність яких покликана інтересами Товариства та акціонерів Товариства, а також здійснює інші функції, які необхідні для забезпечення діяльності Товариства, згідно з законодавством України, цим Статутом та внутрішніми документами Товариства;</w:t>
      </w:r>
    </w:p>
    <w:p w14:paraId="15D7C09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103F95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w:t>
      </w:r>
      <w:r>
        <w:rPr>
          <w:rFonts w:ascii="Times New Roman CYR" w:hAnsi="Times New Roman CYR" w:cs="Times New Roman CYR"/>
          <w:sz w:val="24"/>
          <w:szCs w:val="24"/>
        </w:rPr>
        <w:tab/>
        <w:t>контролює додержання вимог законодавства працівниками Товариства;</w:t>
      </w:r>
    </w:p>
    <w:p w14:paraId="6082011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6715BF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w:t>
      </w:r>
      <w:r>
        <w:rPr>
          <w:rFonts w:ascii="Times New Roman CYR" w:hAnsi="Times New Roman CYR" w:cs="Times New Roman CYR"/>
          <w:sz w:val="24"/>
          <w:szCs w:val="24"/>
        </w:rPr>
        <w:tab/>
        <w:t>розглядає заяви працівників про прийом на роботу, переведення, переміщення, звільнення працівників (крім випадків обумовлених у цьому Статуті), надання їм відпусток, інші документи про накладення стягнень чи заохочень, про притягнення працівників до матеріальної відповідальності;</w:t>
      </w:r>
    </w:p>
    <w:p w14:paraId="75E2404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3C83E4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w:t>
      </w:r>
      <w:r>
        <w:rPr>
          <w:rFonts w:ascii="Times New Roman CYR" w:hAnsi="Times New Roman CYR" w:cs="Times New Roman CYR"/>
          <w:sz w:val="24"/>
          <w:szCs w:val="24"/>
        </w:rPr>
        <w:tab/>
        <w:t>визначає умови праці і умови оплати праці осіб, які працюють на умовах договору підряду, інших цивільно-правових договорів, за винятком випадків, коли умови праці відповідно до Статуту визначаються іншими органами Товариства;</w:t>
      </w:r>
    </w:p>
    <w:p w14:paraId="34091D7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CBBBCD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w:t>
      </w:r>
      <w:r>
        <w:rPr>
          <w:rFonts w:ascii="Times New Roman CYR" w:hAnsi="Times New Roman CYR" w:cs="Times New Roman CYR"/>
          <w:sz w:val="24"/>
          <w:szCs w:val="24"/>
        </w:rPr>
        <w:tab/>
        <w:t>самостійно приймає рішення щодо відбуття у відрядження чи у відпустку, направляє працівників у відрядження, визначає розмір добових понад установлений законом розмір, встановлює обмеження щодо граничних витрат на відрядження;</w:t>
      </w:r>
    </w:p>
    <w:p w14:paraId="294750F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F96ED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ab/>
        <w:t>за рішенням Правління за погодженням з Наглядовою радою списує з балансу Товариства основні засоби та інших необоротні активи, непридатні для подальшого використання, морально застарілі, фізично зношені, пошкоджені внаслідок аварії чи стихійного лиха, зниклі внаслідок крадіжок або виявлені у результаті інвентаризації як нестача, відповідно до законодавства;</w:t>
      </w:r>
    </w:p>
    <w:p w14:paraId="0F1F066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445696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w:t>
      </w:r>
      <w:r>
        <w:rPr>
          <w:rFonts w:ascii="Times New Roman CYR" w:hAnsi="Times New Roman CYR" w:cs="Times New Roman CYR"/>
          <w:sz w:val="24"/>
          <w:szCs w:val="24"/>
        </w:rPr>
        <w:tab/>
        <w:t>розпоряджається коштами та майном Товариства в межах, визначених цим Статутом та рішеннями Загальних зборів;</w:t>
      </w:r>
    </w:p>
    <w:p w14:paraId="65E9289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C663E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w:t>
      </w:r>
      <w:r>
        <w:rPr>
          <w:rFonts w:ascii="Times New Roman CYR" w:hAnsi="Times New Roman CYR" w:cs="Times New Roman CYR"/>
          <w:sz w:val="24"/>
          <w:szCs w:val="24"/>
        </w:rPr>
        <w:tab/>
        <w:t>за рішенням Правління за погодженням з Наглядовою радою виписує векселя в оплату товарів, робіт, послуг поставлених Товариству;</w:t>
      </w:r>
    </w:p>
    <w:p w14:paraId="21F42A6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0A96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w:t>
      </w:r>
      <w:r>
        <w:rPr>
          <w:rFonts w:ascii="Times New Roman CYR" w:hAnsi="Times New Roman CYR" w:cs="Times New Roman CYR"/>
          <w:sz w:val="24"/>
          <w:szCs w:val="24"/>
        </w:rPr>
        <w:tab/>
        <w:t>затверджує номенклатуру Товариства;</w:t>
      </w:r>
    </w:p>
    <w:p w14:paraId="44357B6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2CC711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w:t>
      </w:r>
      <w:r>
        <w:rPr>
          <w:rFonts w:ascii="Times New Roman CYR" w:hAnsi="Times New Roman CYR" w:cs="Times New Roman CYR"/>
          <w:sz w:val="24"/>
          <w:szCs w:val="24"/>
        </w:rPr>
        <w:tab/>
        <w:t>вирішує інші питання діяльності Товариства, повноваження щодо яких делеговані йому Правлінням чи іншими органами Товариства та/або необхідні для досягнення статутних цілей.</w:t>
      </w:r>
    </w:p>
    <w:p w14:paraId="081C5D0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32A645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правлiння: приймають участь у засiданнях правлiння, вносять пропозицiї, обговорюють питання порядку денного, голосують по ним та приймають вiдповiднi рiшення</w:t>
      </w:r>
    </w:p>
    <w:p w14:paraId="4C57FBF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66988C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Ревізійна комісія (Ревізор): Права та обов`язки ревізійної комісії визначаються чинним законодавством України, статутом, положенням про ревізійну комісію та договором, що укладається з кожним членом ревізійної комісії (п. 12. Статуту). Ревізійна комісія  має право вносити пропозиції до порядку денного загальних зборів та вимагати скликання позачергових загальних зборів. Члени ревізійної комісії мають право бути присутніми на загальних зборах та брати участь в обговоренні питань порядку денного з правом дорадчого голосу (п.12.13 Статуту). За підсумками перевірки фінансово-господарської діяльності Товариства за результатами фінансового року ревізійна комісія готує висновок, в якому міститься інформація про підтвердження достовірності та повноти даних фінансової звітності за відповідний період та </w:t>
      </w:r>
      <w:r>
        <w:rPr>
          <w:rFonts w:ascii="Times New Roman CYR" w:hAnsi="Times New Roman CYR" w:cs="Times New Roman CYR"/>
          <w:sz w:val="24"/>
          <w:szCs w:val="24"/>
        </w:rPr>
        <w:lastRenderedPageBreak/>
        <w:t>наявність або відсутність фактів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Ревізійна комісія також проводить спеціальну перевірку фінансово-господарської діяльності Товариства з ініціативи ревізійної комісії, за рішенням загальних зборів, наглядової ради, виконавчого органу або на вимогу акціонерів (акціонера), які на момент подання вимоги сукупно є власниками (власником) більше 10 відсотків простих акцій Товариства. Члени ревізійної комісії мають право брати участь у засіданнях наглядової ради та виконавчого органу у випадках, передбачених чинним законодавством України, статутом та положенням про ревізійну комісію (п.12. Статуту).Згідно п. 12.16 Статуту та рішення Загальних зборів в товаристві створена посада Ревізора, який одноосібно виконує функції Ревізійної комісії.</w:t>
      </w:r>
    </w:p>
    <w:p w14:paraId="79B0D23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F7C9FD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(член правління) має повноваження згiдно чинного законодавства у тому числi:</w:t>
      </w:r>
    </w:p>
    <w:p w14:paraId="3B0C75F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8153D9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w:t>
      </w:r>
    </w:p>
    <w:p w14:paraId="11E7EB8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943333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пiдписувати та вiзувати документи; -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w:t>
      </w:r>
    </w:p>
    <w:p w14:paraId="7210C66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8976BA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вносити на розгляд керiвника пiдприємства пропозицiї по вдосконаленню роботи, пов'язаної з обов'язками головного бухгалтера;</w:t>
      </w:r>
    </w:p>
    <w:p w14:paraId="340AB02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915908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вносити пропозицiї керiвнику пiдприємства: - про притягнення до матерiальної та дисциплiнарної вiдповiдальностi посадових осiб за результатами перевiрок; - про заохочення працiвникiв, що вiдзначилися; </w:t>
      </w:r>
    </w:p>
    <w:p w14:paraId="6B557CC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99FD46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межах своєї компетенцiї повiдомляти керiвнику пiдприємства про всi виявленi недолiки в дiяльностi пiдприємства та вносити пропозицiї щодо їх усунення;</w:t>
      </w:r>
    </w:p>
    <w:p w14:paraId="13A52B0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2712FD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вимагати та отримувати у фахiвцiв iнформацiю та документи, необхiднi для виконання його посадових обов'язкiв;</w:t>
      </w:r>
    </w:p>
    <w:p w14:paraId="0B454C1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C83A61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залучати фахiвцiв усiх структурних пiдроздiлiв до виконання покладених на нього завдань;</w:t>
      </w:r>
    </w:p>
    <w:p w14:paraId="618723C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8758E4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вимагати вiд керiвника пiдприємства (iнших керiвникiв) сприяння у виконаннi обов'язкiв i реалiзацiї своїх прав як головного бухгалтера. </w:t>
      </w:r>
    </w:p>
    <w:p w14:paraId="70DEDCC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0C7B81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78EE64C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w:t>
      </w:r>
    </w:p>
    <w:p w14:paraId="6C9D345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5EE6FE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ПРАТ "ЧЕРНIГIВСЬКЕ ГОЛОВНЕ ПIДПРИЄМСТВО  ПО ПЛЕМIННIЙ СПРАВI В </w:t>
      </w:r>
      <w:r>
        <w:rPr>
          <w:rFonts w:ascii="Times New Roman CYR" w:hAnsi="Times New Roman CYR" w:cs="Times New Roman CYR"/>
          <w:sz w:val="24"/>
          <w:szCs w:val="24"/>
        </w:rPr>
        <w:lastRenderedPageBreak/>
        <w:t>ТВАРИННИЦТВI"</w:t>
      </w:r>
    </w:p>
    <w:p w14:paraId="07470F7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C28097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36FFE28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1A2867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14:paraId="230DAE9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EEFC08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ВПЕВНЕНОСТІ</w:t>
      </w:r>
    </w:p>
    <w:p w14:paraId="2EB8F30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850F99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14:paraId="2582D9D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7ECB0E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14:paraId="3E4A670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7604A3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14:paraId="540C20C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527BB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"ЧЕРНIГIВСЬКЕ ГОЛОВНЕ ПIДПРИЄМСТВО ПО ПЛЕМIННIЙ СПРАВI В ТВАРИННИЦТВI" </w:t>
      </w:r>
    </w:p>
    <w:p w14:paraId="2760D3E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8AE163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14:paraId="599718E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4A2C5A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рік</w:t>
      </w:r>
    </w:p>
    <w:p w14:paraId="4385AE4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7B910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- 2021</w:t>
      </w:r>
    </w:p>
    <w:p w14:paraId="71771B4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15E179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ОСНОВНІ ВІДОМОСТІ ПРО ЗАМОВНИКА:</w:t>
      </w:r>
    </w:p>
    <w:p w14:paraId="11BB902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396575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t>ПРИВАТНЕ АКЦІОНЕРНЕ ТОВАРИСТВО "ЧЕРНIГIВСЬКЕ ГОЛОВНЕ ПIДПРИЄМСТВО ПО ПЛЕМIННIЙ СПРАВI В ТВАРИННИЦТВI"</w:t>
      </w:r>
    </w:p>
    <w:p w14:paraId="19A1F09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497F81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00709773</w:t>
      </w:r>
    </w:p>
    <w:p w14:paraId="05159AB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8DE45C3" w14:textId="77777777" w:rsidR="00F8100F" w:rsidRDefault="000D093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Місцезнаходження </w:t>
      </w:r>
      <w:r w:rsidR="00B90C1B">
        <w:rPr>
          <w:rFonts w:ascii="Times New Roman CYR" w:hAnsi="Times New Roman CYR" w:cs="Times New Roman CYR"/>
          <w:sz w:val="24"/>
          <w:szCs w:val="24"/>
        </w:rPr>
        <w:t>15511, Чернігівська обл., Чернiгiвський р-н, с.Довжик, вул. Чернiгiвська, б. 16а</w:t>
      </w:r>
    </w:p>
    <w:p w14:paraId="7227226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25FBE1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r>
        <w:rPr>
          <w:rFonts w:ascii="Times New Roman CYR" w:hAnsi="Times New Roman CYR" w:cs="Times New Roman CYR"/>
          <w:sz w:val="24"/>
          <w:szCs w:val="24"/>
        </w:rPr>
        <w:tab/>
        <w:t>02.09.1999</w:t>
      </w:r>
    </w:p>
    <w:p w14:paraId="0E0BFE6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D2C6A6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14:paraId="2BFB8E5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C91A3F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№44 від 11 грудня 2020 року та у відповідності до:</w:t>
      </w:r>
    </w:p>
    <w:p w14:paraId="2A4BD8D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ACAFDE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фінансової звітності та аудиторську діяльність" від 31.12.2017 року № 2258-VIII;</w:t>
      </w:r>
    </w:p>
    <w:p w14:paraId="187C926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08D4A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33D1F73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9059A7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703F53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E30FF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звіт містить результати виконання завдання з надання обгрунтованої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 що є складовою частиною Звіту керівництва  ПРИВАТНОГО АКЦІОНЕРНОГО ТОВАРИСТВА "ЧЕРНIГIВСЬКЕ ГОЛОВНЕ ПIДПРИЄМСТВО ПО ПЛЕМIННIЙ СПРАВI В ТВАРИННИЦТВI" (надалі - інформація Звіту про корпоративне управління) за рік, що закінчився 31 грудня 2020 року, й включає:</w:t>
      </w:r>
    </w:p>
    <w:p w14:paraId="4AE8D13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0AF44A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Замовника;</w:t>
      </w:r>
    </w:p>
    <w:p w14:paraId="3EE9CFC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AD4CA9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Замовника;</w:t>
      </w:r>
    </w:p>
    <w:p w14:paraId="406D507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CB4828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інформацію про будь-які обмеження прав участі та голосування акціонерів (учасників) на загальних зборах Замовника;</w:t>
      </w:r>
    </w:p>
    <w:p w14:paraId="74004FB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FEA45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звільнення посадових осіб Замовника;</w:t>
      </w:r>
    </w:p>
    <w:p w14:paraId="25F3E33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85FA81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осіб Замовника.</w:t>
      </w:r>
    </w:p>
    <w:p w14:paraId="28C14E2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AE0246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14:paraId="23E1756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B61150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пунктів 5-9 частини 3 статті 40-1 Закону України "Про цінні папери та фондовий ринок";</w:t>
      </w:r>
    </w:p>
    <w:p w14:paraId="766FB07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5D27F2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14:paraId="6765E48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AFDAAB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14:paraId="008B493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84537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ВІДПОВІДАЛЬНІСТЬ ЗА ІНФОРМАЦІЮ ЗВІТУ ПРО КОРПОРАТИВНЕ УПРАВЛІННЯ</w:t>
      </w:r>
    </w:p>
    <w:p w14:paraId="4182D49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321D06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5345312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07B52F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362A0D7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5287B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Відповідно до законодавства України (ст. 7 закону України "Про аудит фінансової звітності та </w:t>
      </w:r>
      <w:r>
        <w:rPr>
          <w:rFonts w:ascii="Times New Roman CYR" w:hAnsi="Times New Roman CYR" w:cs="Times New Roman CYR"/>
          <w:sz w:val="24"/>
          <w:szCs w:val="24"/>
        </w:rPr>
        <w:lastRenderedPageBreak/>
        <w:t>аудиторську діяльність") посадові особи Замовника несуть відповідальність за повноту і достовірність документів та іншої інформації, що були надані Аудитору для виконання цього завдання.</w:t>
      </w:r>
    </w:p>
    <w:p w14:paraId="272E0F6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D12205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ВІДПОВІДАЛЬНІСТЬ АУДИТОРА ЗА ВИКОНАННЯ ЗАВДАННЯ З НАДАННЯ ОБГРУНТОВАНОЇ ВПЕВНЕНОСТІ ЩОДО </w:t>
      </w:r>
    </w:p>
    <w:p w14:paraId="2B7054D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F74B4A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ІНФОРМАЦІЇ ЗВІТУ ПРО КОРПОРАТИВНЕ УПРАВЛІННЯ</w:t>
      </w:r>
    </w:p>
    <w:p w14:paraId="0B4207C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F31838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впевненості було отримання обгрунтованої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2990E11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618D93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Обгрунтована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обгрунтовано очікується, вони можуть впливати на рішення користувачів, що приймаються на основі цієї інформації Звіту про корпоративне управління. </w:t>
      </w:r>
    </w:p>
    <w:p w14:paraId="72512DD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F57EF9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5B902C8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50936B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здійснених процедур отримання аудиторських доказів, зокрема, але не виключно, був направлений на:</w:t>
      </w:r>
    </w:p>
    <w:p w14:paraId="0D851E7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6EE8B1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розуміння Замовника як середовища функціонування системи корпоративного управління: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485B566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30EDE8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дослідження прийнятих внутрішніх документів, які регламентують функціонування органів корпоративного управління;</w:t>
      </w:r>
    </w:p>
    <w:p w14:paraId="1C7C89F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0C65C6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дослідження змісту функцій та повноважень загальних зборів Замовника; </w:t>
      </w:r>
    </w:p>
    <w:p w14:paraId="04D34BF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916CC8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дослідження повноважень та форми функціонування наглядової ради: склад, наявність постійних або тимчасових комітетів, наявність служби внутрішнього аудиту, наявність корпоративного секретаря;</w:t>
      </w:r>
    </w:p>
    <w:p w14:paraId="3AB02F0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409FCC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дослідження форми функціонування органу перевірки фінансово-господарської діяльності Замовника: наявність ревізійної комісії, або окремої посади ревізора;</w:t>
      </w:r>
    </w:p>
    <w:p w14:paraId="5E33768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757B64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дослідження повноважень та форми функціонування виконавчого органу Замовника: наявність колегіального або одноосібного виконавчого органу товариства.</w:t>
      </w:r>
    </w:p>
    <w:p w14:paraId="7AF9487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85EDD5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несемо відповідальність за формування нашого висновку, який грунтується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w:t>
      </w:r>
      <w:r>
        <w:rPr>
          <w:rFonts w:ascii="Times New Roman CYR" w:hAnsi="Times New Roman CYR" w:cs="Times New Roman CYR"/>
          <w:sz w:val="24"/>
          <w:szCs w:val="24"/>
        </w:rPr>
        <w:lastRenderedPageBreak/>
        <w:t>протоколів засідання виконавчого органу,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7A5D5AA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A6B4D3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Окрім того, ми:</w:t>
      </w:r>
    </w:p>
    <w:p w14:paraId="317D6EA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40BB1D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3FB1B05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EC7A8E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6CA7FDA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3BA2DE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оцінюємо прийнятність застосованих політик та відповідних розкриттів інформації, зроблених управлінським персоналом; </w:t>
      </w:r>
    </w:p>
    <w:p w14:paraId="187EFEA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AFC5EC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1ECCD9C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3CB66D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обгрунтовано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1D34D46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EC5DAF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14:paraId="576D5A1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9261EF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667DBD5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0D4CE5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фірма та її персонал діють відповідно до професійних стандартів, законодавчих і регуляторних вимог; та</w:t>
      </w:r>
    </w:p>
    <w:p w14:paraId="7EFD2B2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16E97C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звіти, які надаються фірмою або партнерами із завдання, відповідають обставинам.</w:t>
      </w:r>
    </w:p>
    <w:p w14:paraId="1AC142F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3322AB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обгрунтованої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14:paraId="369D581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D4856C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отримані нами аудиторські докази є достатніми і прийнятними для використання їх як основи для нашої думки.</w:t>
      </w:r>
    </w:p>
    <w:p w14:paraId="6B34D4A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4CFAAE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14:paraId="0DDCCA86"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A521F4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впевненості щодо інформації Звіту про корпоративне управління ПРИВАТНОГО АКЦІОНЕРНОГО ТОВАРИСТВА "ЧЕРНIГIВСЬКЕ ГОЛОВНЕ ПIДПРИЄМСТВО ПО ПЛЕМIННIЙ СПРАВI В ТВАРИННИЦТВI",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На нашу думку, інформація Звіту про корпоративне управління 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додатка 38 до "Положення про розкриття інформації емітентами цінних паперів". </w:t>
      </w:r>
    </w:p>
    <w:p w14:paraId="6B8744F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F6D342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ІНША ІНФОРМАЦІЯ ЗВІТУ ПРО КОРПОРАТИВНЕ УПРАВЛІННЯ </w:t>
      </w:r>
    </w:p>
    <w:p w14:paraId="5B75E0F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додатка 38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14:paraId="5444D4D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FA6769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Інша інформація Звіту про корпоративне управління включає:</w:t>
      </w:r>
    </w:p>
    <w:p w14:paraId="6020CFC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5CF08D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14:paraId="5292DEE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77DD94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управління, яким керується Замовник;</w:t>
      </w:r>
    </w:p>
    <w:p w14:paraId="6205235A"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A2A142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інший кодекс корпоративного управління, який Замовник добровільно вирішив застосовувати;</w:t>
      </w:r>
    </w:p>
    <w:p w14:paraId="3B53071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B42B8F7"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відповідну інформацію про практику корпоративного управління, застосовувану понад визначені законодавством вимоги.</w:t>
      </w:r>
    </w:p>
    <w:p w14:paraId="49BED8D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99256F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обгрунтовує причини таких дій;</w:t>
      </w:r>
    </w:p>
    <w:p w14:paraId="3E1E78C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20B3AB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інформацію про проведені загальні збори акціонерів (учасників) та загальний опис прийнятих на зборах рішень;</w:t>
      </w:r>
    </w:p>
    <w:p w14:paraId="73D9281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6CE40CD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колегіального виконавчого органу (за наявності) Замовника, їхніх комітетів (за наявності), інформацію про проведені засідання та загальний опис прийнятих на них рішень.</w:t>
      </w:r>
    </w:p>
    <w:p w14:paraId="03CD722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BA0A76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14:paraId="5D4393A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48366B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впевненості нашою відповідальністю, згідно вимог частини 3 статті 40-1 Закону України "Про цінні папери та фондовий ринок", є перевірити іншу інформацію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такої, що містить суттєве викривлення.</w:t>
      </w:r>
    </w:p>
    <w:p w14:paraId="40089BE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550C3F5"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основі проведеної нами роботи ми доходимо висновку, що існує суттєве викривлення цієї іншої інформації, ми зобов'язані повідомити про цей факт. </w:t>
      </w:r>
    </w:p>
    <w:p w14:paraId="267A50D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7C22D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фактів, які б необхідно було включити до звіту.</w:t>
      </w:r>
    </w:p>
    <w:p w14:paraId="5E519108"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Річний звіт керівництва Замовника за 2020 рік</w:t>
      </w:r>
    </w:p>
    <w:p w14:paraId="7A35D49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28B7C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відповідно до установчих документів ТОВАРИСТВО З ОБМЕЖЕНОЮ ВІДПОВІДАЛЬНІСТЮ "РФС-АУДИТ"</w:t>
      </w:r>
    </w:p>
    <w:p w14:paraId="7B1E7BB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Номер реєстрації в Реєстрі аудиторів та суб'єктів аудиторської діяльності </w:t>
      </w:r>
      <w:r>
        <w:rPr>
          <w:rFonts w:ascii="Times New Roman CYR" w:hAnsi="Times New Roman CYR" w:cs="Times New Roman CYR"/>
          <w:sz w:val="24"/>
          <w:szCs w:val="24"/>
        </w:rPr>
        <w:tab/>
        <w:t>№2538</w:t>
      </w:r>
    </w:p>
    <w:p w14:paraId="5B7C3CF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83CDAA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юридичної особи 14030, м. Чернігів. вул. Академіка Павлова, буд. 1, оф. 2</w:t>
      </w:r>
    </w:p>
    <w:p w14:paraId="619E091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6CFCD4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  І.В. Пчелінцева</w:t>
      </w:r>
    </w:p>
    <w:p w14:paraId="6D03551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3E5337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14:paraId="7AF3644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r w:rsidR="000D0930">
        <w:rPr>
          <w:rFonts w:ascii="Times New Roman CYR" w:hAnsi="Times New Roman CYR" w:cs="Times New Roman CYR"/>
          <w:sz w:val="24"/>
          <w:szCs w:val="24"/>
        </w:rPr>
        <w:t xml:space="preserve"> </w:t>
      </w: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І.В. Пчелінцева</w:t>
      </w:r>
    </w:p>
    <w:p w14:paraId="665A8C5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Академіка Павлова, буд. 1, оф. 2, м. Чернігів, 14030</w:t>
      </w:r>
    </w:p>
    <w:p w14:paraId="3AC61D4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19 лютого 2021 року</w:t>
      </w:r>
    </w:p>
    <w:p w14:paraId="5D5EE1F2" w14:textId="77777777" w:rsidR="000D0930" w:rsidRDefault="000D0930">
      <w:pPr>
        <w:widowControl w:val="0"/>
        <w:autoSpaceDE w:val="0"/>
        <w:autoSpaceDN w:val="0"/>
        <w:adjustRightInd w:val="0"/>
        <w:spacing w:after="0" w:line="240" w:lineRule="auto"/>
        <w:jc w:val="both"/>
        <w:rPr>
          <w:rFonts w:ascii="Times New Roman CYR" w:hAnsi="Times New Roman CYR" w:cs="Times New Roman CYR"/>
          <w:b/>
          <w:bCs/>
          <w:sz w:val="24"/>
          <w:szCs w:val="24"/>
        </w:rPr>
      </w:pPr>
    </w:p>
    <w:p w14:paraId="1C0EEBFD"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0380120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Емітент не є фінансовою установою</w:t>
      </w:r>
    </w:p>
    <w:p w14:paraId="6340EE42"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D015801"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sectPr w:rsidR="00F8100F">
          <w:pgSz w:w="12240" w:h="15840"/>
          <w:pgMar w:top="850" w:right="850" w:bottom="850" w:left="1400" w:header="708" w:footer="708" w:gutter="0"/>
          <w:cols w:space="720"/>
          <w:noEndnote/>
        </w:sectPr>
      </w:pPr>
    </w:p>
    <w:p w14:paraId="479A0C2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F8100F" w:rsidRPr="00122B4F" w14:paraId="5CCE60C8"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7BD052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01ECD89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63F0AA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B87852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90CF33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0DBD6D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за видами акцій</w:t>
            </w:r>
          </w:p>
        </w:tc>
      </w:tr>
      <w:tr w:rsidR="00F8100F" w:rsidRPr="00122B4F" w14:paraId="125068A3" w14:textId="77777777">
        <w:trPr>
          <w:trHeight w:val="200"/>
        </w:trPr>
        <w:tc>
          <w:tcPr>
            <w:tcW w:w="3300" w:type="dxa"/>
            <w:vMerge/>
            <w:tcBorders>
              <w:top w:val="single" w:sz="6" w:space="0" w:color="auto"/>
              <w:bottom w:val="single" w:sz="6" w:space="0" w:color="auto"/>
              <w:right w:val="single" w:sz="6" w:space="0" w:color="auto"/>
            </w:tcBorders>
            <w:vAlign w:val="center"/>
          </w:tcPr>
          <w:p w14:paraId="7463AE9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2F2E0A8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1456F36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6C5654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DCB35FA"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37E281D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79C4D5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b/>
                <w:bCs/>
              </w:rPr>
              <w:t>Привілейовані іменні</w:t>
            </w:r>
          </w:p>
        </w:tc>
      </w:tr>
      <w:tr w:rsidR="00F8100F" w:rsidRPr="00122B4F" w14:paraId="54DA17DB" w14:textId="77777777">
        <w:trPr>
          <w:trHeight w:val="200"/>
        </w:trPr>
        <w:tc>
          <w:tcPr>
            <w:tcW w:w="3300" w:type="dxa"/>
            <w:tcBorders>
              <w:top w:val="single" w:sz="6" w:space="0" w:color="auto"/>
              <w:bottom w:val="single" w:sz="6" w:space="0" w:color="auto"/>
              <w:right w:val="single" w:sz="6" w:space="0" w:color="auto"/>
            </w:tcBorders>
          </w:tcPr>
          <w:p w14:paraId="31CB011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Фермерське господарство "Ланко"</w:t>
            </w:r>
          </w:p>
        </w:tc>
        <w:tc>
          <w:tcPr>
            <w:tcW w:w="1400" w:type="dxa"/>
            <w:tcBorders>
              <w:top w:val="single" w:sz="6" w:space="0" w:color="auto"/>
              <w:left w:val="single" w:sz="6" w:space="0" w:color="auto"/>
              <w:bottom w:val="single" w:sz="6" w:space="0" w:color="auto"/>
              <w:right w:val="single" w:sz="6" w:space="0" w:color="auto"/>
            </w:tcBorders>
          </w:tcPr>
          <w:p w14:paraId="53F6B5D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37330895</w:t>
            </w:r>
          </w:p>
        </w:tc>
        <w:tc>
          <w:tcPr>
            <w:tcW w:w="2300" w:type="dxa"/>
            <w:tcBorders>
              <w:top w:val="single" w:sz="6" w:space="0" w:color="auto"/>
              <w:left w:val="single" w:sz="6" w:space="0" w:color="auto"/>
              <w:bottom w:val="single" w:sz="6" w:space="0" w:color="auto"/>
              <w:right w:val="single" w:sz="6" w:space="0" w:color="auto"/>
            </w:tcBorders>
          </w:tcPr>
          <w:p w14:paraId="3AA9C53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15504, Україна, Чернігівська обл., Чернiгiвський р-н р-н, с.Старий Бiлоус, вул. Затишна, 7</w:t>
            </w:r>
          </w:p>
        </w:tc>
        <w:tc>
          <w:tcPr>
            <w:tcW w:w="2000" w:type="dxa"/>
            <w:tcBorders>
              <w:top w:val="single" w:sz="6" w:space="0" w:color="auto"/>
              <w:left w:val="single" w:sz="6" w:space="0" w:color="auto"/>
              <w:bottom w:val="single" w:sz="6" w:space="0" w:color="auto"/>
              <w:right w:val="single" w:sz="6" w:space="0" w:color="auto"/>
            </w:tcBorders>
          </w:tcPr>
          <w:p w14:paraId="1DFF31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620DC07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449E905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121543E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0E8BE023"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4DD215D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F9C6E1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7F38166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25C1955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за типами акцій</w:t>
            </w:r>
          </w:p>
        </w:tc>
      </w:tr>
      <w:tr w:rsidR="00F8100F" w:rsidRPr="00122B4F" w14:paraId="5BE5F340"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27225FE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CC5FBC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259F458"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4FFF73A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1605143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b/>
                <w:bCs/>
              </w:rPr>
              <w:t>Привілейовані іменні</w:t>
            </w:r>
          </w:p>
        </w:tc>
      </w:tr>
      <w:tr w:rsidR="00F8100F" w:rsidRPr="00122B4F" w14:paraId="250501CE" w14:textId="77777777">
        <w:trPr>
          <w:trHeight w:val="200"/>
        </w:trPr>
        <w:tc>
          <w:tcPr>
            <w:tcW w:w="7000" w:type="dxa"/>
            <w:gridSpan w:val="3"/>
            <w:tcBorders>
              <w:top w:val="single" w:sz="6" w:space="0" w:color="auto"/>
              <w:bottom w:val="single" w:sz="6" w:space="0" w:color="auto"/>
              <w:right w:val="single" w:sz="6" w:space="0" w:color="auto"/>
            </w:tcBorders>
          </w:tcPr>
          <w:p w14:paraId="1FB1B3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вiдсутнi</w:t>
            </w:r>
          </w:p>
        </w:tc>
        <w:tc>
          <w:tcPr>
            <w:tcW w:w="2000" w:type="dxa"/>
            <w:tcBorders>
              <w:top w:val="single" w:sz="6" w:space="0" w:color="auto"/>
              <w:left w:val="single" w:sz="6" w:space="0" w:color="auto"/>
              <w:bottom w:val="single" w:sz="6" w:space="0" w:color="auto"/>
              <w:right w:val="single" w:sz="6" w:space="0" w:color="auto"/>
            </w:tcBorders>
          </w:tcPr>
          <w:p w14:paraId="7F43A3C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60EF407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5589FFF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2A2D403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27BF8A70" w14:textId="77777777">
        <w:trPr>
          <w:trHeight w:val="200"/>
        </w:trPr>
        <w:tc>
          <w:tcPr>
            <w:tcW w:w="7000" w:type="dxa"/>
            <w:gridSpan w:val="3"/>
            <w:tcBorders>
              <w:top w:val="single" w:sz="6" w:space="0" w:color="auto"/>
              <w:bottom w:val="single" w:sz="6" w:space="0" w:color="auto"/>
              <w:right w:val="single" w:sz="6" w:space="0" w:color="auto"/>
            </w:tcBorders>
          </w:tcPr>
          <w:p w14:paraId="4C22F96D" w14:textId="77777777" w:rsidR="00F8100F" w:rsidRPr="00122B4F" w:rsidRDefault="00B90C1B">
            <w:pPr>
              <w:widowControl w:val="0"/>
              <w:autoSpaceDE w:val="0"/>
              <w:autoSpaceDN w:val="0"/>
              <w:adjustRightInd w:val="0"/>
              <w:spacing w:after="0" w:line="240" w:lineRule="auto"/>
              <w:jc w:val="right"/>
              <w:rPr>
                <w:rFonts w:ascii="Times New Roman CYR" w:hAnsi="Times New Roman CYR" w:cs="Times New Roman CYR"/>
                <w:b/>
                <w:bCs/>
              </w:rPr>
            </w:pPr>
            <w:r w:rsidRPr="00122B4F">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74C7B04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4 657 567</w:t>
            </w:r>
          </w:p>
        </w:tc>
        <w:tc>
          <w:tcPr>
            <w:tcW w:w="2000" w:type="dxa"/>
            <w:tcBorders>
              <w:top w:val="single" w:sz="6" w:space="0" w:color="auto"/>
              <w:left w:val="single" w:sz="6" w:space="0" w:color="auto"/>
              <w:bottom w:val="single" w:sz="6" w:space="0" w:color="auto"/>
              <w:right w:val="single" w:sz="6" w:space="0" w:color="auto"/>
            </w:tcBorders>
          </w:tcPr>
          <w:p w14:paraId="2BC259E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93,2877</w:t>
            </w:r>
          </w:p>
        </w:tc>
        <w:tc>
          <w:tcPr>
            <w:tcW w:w="2000" w:type="dxa"/>
            <w:tcBorders>
              <w:top w:val="single" w:sz="6" w:space="0" w:color="auto"/>
              <w:left w:val="single" w:sz="6" w:space="0" w:color="auto"/>
              <w:bottom w:val="single" w:sz="6" w:space="0" w:color="auto"/>
              <w:right w:val="single" w:sz="6" w:space="0" w:color="auto"/>
            </w:tcBorders>
          </w:tcPr>
          <w:p w14:paraId="5A00B3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4 657 567</w:t>
            </w:r>
          </w:p>
        </w:tc>
        <w:tc>
          <w:tcPr>
            <w:tcW w:w="2121" w:type="dxa"/>
            <w:tcBorders>
              <w:top w:val="single" w:sz="6" w:space="0" w:color="auto"/>
              <w:left w:val="single" w:sz="6" w:space="0" w:color="auto"/>
              <w:bottom w:val="single" w:sz="6" w:space="0" w:color="auto"/>
            </w:tcBorders>
          </w:tcPr>
          <w:p w14:paraId="67F471D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bl>
    <w:p w14:paraId="7A2EBBE8"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6838" w:h="11906" w:orient="landscape"/>
          <w:pgMar w:top="850" w:right="850" w:bottom="850" w:left="1400" w:header="708" w:footer="708" w:gutter="0"/>
          <w:cols w:space="720"/>
          <w:noEndnote/>
        </w:sectPr>
      </w:pPr>
    </w:p>
    <w:p w14:paraId="6DEBAF96"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05BBF486" w14:textId="77777777" w:rsidR="00F8100F" w:rsidRDefault="00F8100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F8100F" w:rsidRPr="00122B4F" w14:paraId="38F50DA3" w14:textId="77777777">
        <w:trPr>
          <w:trHeight w:val="300"/>
        </w:trPr>
        <w:tc>
          <w:tcPr>
            <w:tcW w:w="2462" w:type="dxa"/>
            <w:tcBorders>
              <w:top w:val="single" w:sz="6" w:space="0" w:color="auto"/>
              <w:bottom w:val="single" w:sz="6" w:space="0" w:color="auto"/>
              <w:right w:val="single" w:sz="6" w:space="0" w:color="auto"/>
            </w:tcBorders>
            <w:vAlign w:val="center"/>
          </w:tcPr>
          <w:p w14:paraId="16A062D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22B4F">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21FD9C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22B4F">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14:paraId="195FB5D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22B4F">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14:paraId="07CFBF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22B4F">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14:paraId="47E8619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122B4F">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F8100F" w:rsidRPr="00122B4F" w14:paraId="31B276A2" w14:textId="77777777">
        <w:trPr>
          <w:trHeight w:val="300"/>
        </w:trPr>
        <w:tc>
          <w:tcPr>
            <w:tcW w:w="2462" w:type="dxa"/>
            <w:tcBorders>
              <w:top w:val="single" w:sz="6" w:space="0" w:color="auto"/>
              <w:bottom w:val="single" w:sz="6" w:space="0" w:color="auto"/>
              <w:right w:val="single" w:sz="6" w:space="0" w:color="auto"/>
            </w:tcBorders>
          </w:tcPr>
          <w:p w14:paraId="2C19050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14:paraId="56E1A23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4 992 692</w:t>
            </w:r>
          </w:p>
        </w:tc>
        <w:tc>
          <w:tcPr>
            <w:tcW w:w="2000" w:type="dxa"/>
            <w:tcBorders>
              <w:top w:val="single" w:sz="6" w:space="0" w:color="auto"/>
              <w:left w:val="single" w:sz="6" w:space="0" w:color="auto"/>
              <w:bottom w:val="single" w:sz="6" w:space="0" w:color="auto"/>
              <w:right w:val="single" w:sz="6" w:space="0" w:color="auto"/>
            </w:tcBorders>
          </w:tcPr>
          <w:p w14:paraId="29193AA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sz w:val="20"/>
                <w:szCs w:val="20"/>
              </w:rPr>
            </w:pPr>
            <w:r w:rsidRPr="00122B4F">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14:paraId="47EBD94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14:paraId="3DFA827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участь в управлiннi Товариством; отримання дивiдендiв; отримання у разi лiквiдацiї Товариства частини його майна або вартостi  частини цього майна; вийти iз Товариства шляхом вiдчуження належних йому акцiй, вимагати обов'язкового викупу Товариством всiх або частини належних йому акцiй у випадках та порядку, передбачених чинним законодавством України, цим Статутом та внутрiшнiми документами Товариства</w:t>
            </w:r>
          </w:p>
          <w:p w14:paraId="4E6C89C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отримання iнформацiї про господарську дiяльнiсть Товариства.</w:t>
            </w:r>
          </w:p>
          <w:p w14:paraId="34EEF3C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Одна проста акцiя Товариства надає акцiонеру один голос для вирiшення кожного питання на Загальних Зборах Акцiонерiв, крiм випадкiв проведення кумулятивного голосування</w:t>
            </w:r>
          </w:p>
          <w:p w14:paraId="4E0C157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 xml:space="preserve">Акцiонери зобов'язанi: </w:t>
            </w:r>
          </w:p>
          <w:p w14:paraId="40A0DBE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дотримуватися Статуту, iнших внутрiшнiх документiв Товариства;</w:t>
            </w:r>
          </w:p>
          <w:p w14:paraId="762062E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виконувати рiшення Загальних Зборiв Акцiонерiв, iнших органiв Товариства;</w:t>
            </w:r>
          </w:p>
          <w:p w14:paraId="537E8CF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виконувати свої зобов'язання перед Товариством, у тому числi пов'язанi з майновою участю;</w:t>
            </w:r>
          </w:p>
          <w:p w14:paraId="38F3766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оплачувати акцiї у розмiрi, в порядку та засобами, що передбаченi Статутом Товариства;</w:t>
            </w:r>
          </w:p>
          <w:p w14:paraId="6F11A1C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не розголошувати комерцiйну таємницю та конфiденцiйну iнформацiю про дiяльнiсть Товариства.</w:t>
            </w:r>
          </w:p>
          <w:p w14:paraId="127966FB"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14:paraId="56706A7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sz w:val="20"/>
                <w:szCs w:val="20"/>
              </w:rPr>
            </w:pPr>
            <w:r w:rsidRPr="00122B4F">
              <w:rPr>
                <w:rFonts w:ascii="Times New Roman CYR" w:hAnsi="Times New Roman CYR" w:cs="Times New Roman CYR"/>
                <w:sz w:val="20"/>
                <w:szCs w:val="20"/>
              </w:rPr>
              <w:t>вiдсутня</w:t>
            </w:r>
          </w:p>
        </w:tc>
      </w:tr>
      <w:tr w:rsidR="00F8100F" w:rsidRPr="00122B4F" w14:paraId="4AB79CF0" w14:textId="77777777">
        <w:trPr>
          <w:trHeight w:val="300"/>
        </w:trPr>
        <w:tc>
          <w:tcPr>
            <w:tcW w:w="15083" w:type="dxa"/>
            <w:gridSpan w:val="5"/>
            <w:tcBorders>
              <w:top w:val="single" w:sz="6" w:space="0" w:color="auto"/>
              <w:bottom w:val="single" w:sz="6" w:space="0" w:color="auto"/>
            </w:tcBorders>
            <w:vAlign w:val="center"/>
          </w:tcPr>
          <w:p w14:paraId="267DFF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sz w:val="20"/>
                <w:szCs w:val="20"/>
              </w:rPr>
            </w:pPr>
            <w:r w:rsidRPr="00122B4F">
              <w:rPr>
                <w:rFonts w:ascii="Times New Roman CYR" w:hAnsi="Times New Roman CYR" w:cs="Times New Roman CYR"/>
                <w:b/>
                <w:bCs/>
                <w:sz w:val="20"/>
                <w:szCs w:val="20"/>
              </w:rPr>
              <w:t>Примітки:</w:t>
            </w:r>
          </w:p>
        </w:tc>
      </w:tr>
      <w:tr w:rsidR="00F8100F" w:rsidRPr="00122B4F" w14:paraId="57E2FEAE" w14:textId="77777777">
        <w:trPr>
          <w:trHeight w:val="300"/>
        </w:trPr>
        <w:tc>
          <w:tcPr>
            <w:tcW w:w="15083" w:type="dxa"/>
            <w:gridSpan w:val="5"/>
            <w:tcBorders>
              <w:top w:val="single" w:sz="6" w:space="0" w:color="auto"/>
              <w:bottom w:val="single" w:sz="6" w:space="0" w:color="auto"/>
            </w:tcBorders>
            <w:vAlign w:val="center"/>
          </w:tcPr>
          <w:p w14:paraId="010C81FA"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sz w:val="20"/>
                <w:szCs w:val="20"/>
              </w:rPr>
            </w:pPr>
            <w:r w:rsidRPr="00122B4F">
              <w:rPr>
                <w:rFonts w:ascii="Times New Roman CYR" w:hAnsi="Times New Roman CYR" w:cs="Times New Roman CYR"/>
                <w:sz w:val="20"/>
                <w:szCs w:val="20"/>
              </w:rPr>
              <w:t>Цiннi папери, якi б надавали акцiонерам iншi додатковi права, окрiм тих що надаються акцiонерам - власникам простих iменних акцiй, згiдно чинного законодавства України та Статутом Товариства, не випускались</w:t>
            </w:r>
          </w:p>
        </w:tc>
      </w:tr>
    </w:tbl>
    <w:p w14:paraId="3A512F28" w14:textId="77777777" w:rsidR="00F8100F" w:rsidRDefault="00F8100F">
      <w:pPr>
        <w:widowControl w:val="0"/>
        <w:autoSpaceDE w:val="0"/>
        <w:autoSpaceDN w:val="0"/>
        <w:adjustRightInd w:val="0"/>
        <w:spacing w:after="0" w:line="240" w:lineRule="auto"/>
        <w:rPr>
          <w:rFonts w:ascii="Times New Roman CYR" w:hAnsi="Times New Roman CYR" w:cs="Times New Roman CYR"/>
          <w:sz w:val="20"/>
          <w:szCs w:val="20"/>
        </w:rPr>
        <w:sectPr w:rsidR="00F8100F">
          <w:pgSz w:w="16838" w:h="11906" w:orient="landscape"/>
          <w:pgMar w:top="850" w:right="850" w:bottom="850" w:left="1400" w:header="708" w:footer="708" w:gutter="0"/>
          <w:cols w:space="720"/>
          <w:noEndnote/>
        </w:sectPr>
      </w:pPr>
    </w:p>
    <w:p w14:paraId="578ADD95"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056384FC"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F8100F" w:rsidRPr="00122B4F" w14:paraId="17EF566F" w14:textId="77777777">
        <w:trPr>
          <w:trHeight w:val="200"/>
        </w:trPr>
        <w:tc>
          <w:tcPr>
            <w:tcW w:w="1250" w:type="dxa"/>
            <w:tcBorders>
              <w:top w:val="single" w:sz="6" w:space="0" w:color="auto"/>
              <w:bottom w:val="single" w:sz="6" w:space="0" w:color="auto"/>
              <w:right w:val="single" w:sz="6" w:space="0" w:color="auto"/>
            </w:tcBorders>
            <w:vAlign w:val="center"/>
          </w:tcPr>
          <w:p w14:paraId="55F1619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2839672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3D36E45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DE3892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1D12181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5A3383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545A83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5C541C7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21D558E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10BF5A1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Частка у статутному капіталі (у відсотках)</w:t>
            </w:r>
          </w:p>
        </w:tc>
      </w:tr>
      <w:tr w:rsidR="00F8100F" w:rsidRPr="00122B4F" w14:paraId="0746C54F" w14:textId="77777777">
        <w:trPr>
          <w:trHeight w:val="200"/>
        </w:trPr>
        <w:tc>
          <w:tcPr>
            <w:tcW w:w="1250" w:type="dxa"/>
            <w:tcBorders>
              <w:top w:val="single" w:sz="6" w:space="0" w:color="auto"/>
              <w:bottom w:val="single" w:sz="6" w:space="0" w:color="auto"/>
              <w:right w:val="single" w:sz="6" w:space="0" w:color="auto"/>
            </w:tcBorders>
            <w:vAlign w:val="center"/>
          </w:tcPr>
          <w:p w14:paraId="53D3976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7763EAE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4F38CC9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510D506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06D2B5A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5C8F4B3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0445EE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9F8D3E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39E6098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49095D2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w:t>
            </w:r>
          </w:p>
        </w:tc>
      </w:tr>
      <w:tr w:rsidR="00F8100F" w:rsidRPr="00122B4F" w14:paraId="07CF1645" w14:textId="77777777">
        <w:trPr>
          <w:trHeight w:val="200"/>
        </w:trPr>
        <w:tc>
          <w:tcPr>
            <w:tcW w:w="1250" w:type="dxa"/>
            <w:tcBorders>
              <w:top w:val="single" w:sz="6" w:space="0" w:color="auto"/>
              <w:bottom w:val="single" w:sz="6" w:space="0" w:color="auto"/>
              <w:right w:val="single" w:sz="6" w:space="0" w:color="auto"/>
            </w:tcBorders>
          </w:tcPr>
          <w:p w14:paraId="410C270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06.08.2010</w:t>
            </w:r>
          </w:p>
        </w:tc>
        <w:tc>
          <w:tcPr>
            <w:tcW w:w="1350" w:type="dxa"/>
            <w:tcBorders>
              <w:top w:val="single" w:sz="6" w:space="0" w:color="auto"/>
              <w:left w:val="single" w:sz="6" w:space="0" w:color="auto"/>
              <w:bottom w:val="single" w:sz="6" w:space="0" w:color="auto"/>
              <w:right w:val="single" w:sz="6" w:space="0" w:color="auto"/>
            </w:tcBorders>
          </w:tcPr>
          <w:p w14:paraId="0A418A9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631/1/10</w:t>
            </w:r>
          </w:p>
        </w:tc>
        <w:tc>
          <w:tcPr>
            <w:tcW w:w="2400" w:type="dxa"/>
            <w:tcBorders>
              <w:top w:val="single" w:sz="6" w:space="0" w:color="auto"/>
              <w:left w:val="single" w:sz="6" w:space="0" w:color="auto"/>
              <w:bottom w:val="single" w:sz="6" w:space="0" w:color="auto"/>
              <w:right w:val="single" w:sz="6" w:space="0" w:color="auto"/>
            </w:tcBorders>
          </w:tcPr>
          <w:p w14:paraId="0F6E76E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Чернiгiвське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1BD56B8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UA4000083380</w:t>
            </w:r>
          </w:p>
        </w:tc>
        <w:tc>
          <w:tcPr>
            <w:tcW w:w="1500" w:type="dxa"/>
            <w:tcBorders>
              <w:top w:val="single" w:sz="6" w:space="0" w:color="auto"/>
              <w:left w:val="single" w:sz="6" w:space="0" w:color="auto"/>
              <w:bottom w:val="single" w:sz="6" w:space="0" w:color="auto"/>
              <w:right w:val="single" w:sz="6" w:space="0" w:color="auto"/>
            </w:tcBorders>
          </w:tcPr>
          <w:p w14:paraId="658A85B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0E3974E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4D45D80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0B7E04F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4 992 692</w:t>
            </w:r>
          </w:p>
        </w:tc>
        <w:tc>
          <w:tcPr>
            <w:tcW w:w="1400" w:type="dxa"/>
            <w:tcBorders>
              <w:top w:val="single" w:sz="6" w:space="0" w:color="auto"/>
              <w:left w:val="single" w:sz="6" w:space="0" w:color="auto"/>
              <w:bottom w:val="single" w:sz="6" w:space="0" w:color="auto"/>
              <w:right w:val="single" w:sz="6" w:space="0" w:color="auto"/>
            </w:tcBorders>
          </w:tcPr>
          <w:p w14:paraId="7C90A7C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1 248 173</w:t>
            </w:r>
          </w:p>
        </w:tc>
        <w:tc>
          <w:tcPr>
            <w:tcW w:w="1400" w:type="dxa"/>
            <w:tcBorders>
              <w:top w:val="single" w:sz="6" w:space="0" w:color="auto"/>
              <w:left w:val="single" w:sz="6" w:space="0" w:color="auto"/>
              <w:bottom w:val="single" w:sz="6" w:space="0" w:color="auto"/>
            </w:tcBorders>
          </w:tcPr>
          <w:p w14:paraId="548184C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100</w:t>
            </w:r>
          </w:p>
        </w:tc>
      </w:tr>
      <w:tr w:rsidR="00F8100F" w:rsidRPr="00122B4F" w14:paraId="11DB772D" w14:textId="77777777">
        <w:trPr>
          <w:trHeight w:val="200"/>
        </w:trPr>
        <w:tc>
          <w:tcPr>
            <w:tcW w:w="1250" w:type="dxa"/>
            <w:tcBorders>
              <w:top w:val="single" w:sz="6" w:space="0" w:color="auto"/>
              <w:bottom w:val="single" w:sz="6" w:space="0" w:color="auto"/>
              <w:right w:val="single" w:sz="6" w:space="0" w:color="auto"/>
            </w:tcBorders>
            <w:vAlign w:val="center"/>
          </w:tcPr>
          <w:p w14:paraId="2E95F7F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4A574AC0"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Цiннi папери емiтента обертаються на внутрiшньому ринку,  їх лiстинг/делiстинг не проводився. Свiдоцтво № 631/1/10 вiд 20 травня 2011 року видане ПрАТ "Чернiгiвське племпiдприємство" взамiн втратившого чиннiсть свiдоцтва № 631/1/10 вiд 06.08.2010 року, яке було видано взамiн свiдоцтва № 139/1/00 вiд 28.03.2000 року. Спосiб розмiщення цiнних паперiв - приватний. Додаткова емiсiя не проводилась, Дострокове погашення не здiйснювалось. Викуп власних акцiй, продаж/анулювання ранiше викуплених акцiй не здiйснювався. Iншi цiннi папери (емiсiя яких пiдлягає реєстрацiї) не випускалися.</w:t>
            </w:r>
          </w:p>
        </w:tc>
      </w:tr>
    </w:tbl>
    <w:p w14:paraId="2B77C181"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2C4748A2"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6838" w:h="11906" w:orient="landscape"/>
          <w:pgMar w:top="850" w:right="850" w:bottom="850" w:left="1400" w:header="708" w:footer="708" w:gutter="0"/>
          <w:cols w:space="720"/>
          <w:noEndnote/>
        </w:sectPr>
      </w:pPr>
    </w:p>
    <w:p w14:paraId="45BA2F5D"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12B7EBB0" w14:textId="77777777" w:rsidR="0023396E" w:rsidRDefault="0023396E" w:rsidP="0023396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34D97DCE" w14:textId="77777777" w:rsidR="0023396E" w:rsidRDefault="0023396E" w:rsidP="0023396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3396E" w14:paraId="257472FE" w14:textId="77777777" w:rsidTr="00DF3932">
        <w:trPr>
          <w:trHeight w:val="200"/>
        </w:trPr>
        <w:tc>
          <w:tcPr>
            <w:tcW w:w="3058" w:type="dxa"/>
            <w:vMerge w:val="restart"/>
            <w:tcBorders>
              <w:top w:val="single" w:sz="6" w:space="0" w:color="auto"/>
              <w:bottom w:val="single" w:sz="6" w:space="0" w:color="auto"/>
              <w:right w:val="single" w:sz="6" w:space="0" w:color="auto"/>
            </w:tcBorders>
            <w:vAlign w:val="center"/>
          </w:tcPr>
          <w:p w14:paraId="16BC0A8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6EC837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A7CE67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24A33D5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23396E" w14:paraId="48A28071" w14:textId="77777777" w:rsidTr="00DF3932">
        <w:trPr>
          <w:trHeight w:val="200"/>
        </w:trPr>
        <w:tc>
          <w:tcPr>
            <w:tcW w:w="3058" w:type="dxa"/>
            <w:vMerge/>
            <w:tcBorders>
              <w:top w:val="single" w:sz="6" w:space="0" w:color="auto"/>
              <w:bottom w:val="single" w:sz="6" w:space="0" w:color="auto"/>
              <w:right w:val="single" w:sz="6" w:space="0" w:color="auto"/>
            </w:tcBorders>
            <w:vAlign w:val="center"/>
          </w:tcPr>
          <w:p w14:paraId="7F6C4BF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78AA5C4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AA3EAA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D6D420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238A3BE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9295D2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12E725D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3396E" w14:paraId="13904BFC"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1D264DC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181FC1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41 888</w:t>
            </w:r>
          </w:p>
        </w:tc>
        <w:tc>
          <w:tcPr>
            <w:tcW w:w="1080" w:type="dxa"/>
            <w:tcBorders>
              <w:top w:val="single" w:sz="6" w:space="0" w:color="auto"/>
              <w:left w:val="single" w:sz="6" w:space="0" w:color="auto"/>
              <w:bottom w:val="single" w:sz="6" w:space="0" w:color="auto"/>
              <w:right w:val="single" w:sz="6" w:space="0" w:color="auto"/>
            </w:tcBorders>
            <w:vAlign w:val="center"/>
          </w:tcPr>
          <w:p w14:paraId="52B0FEC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260" w:type="dxa"/>
            <w:tcBorders>
              <w:top w:val="single" w:sz="6" w:space="0" w:color="auto"/>
              <w:left w:val="single" w:sz="6" w:space="0" w:color="auto"/>
              <w:bottom w:val="single" w:sz="6" w:space="0" w:color="auto"/>
              <w:right w:val="single" w:sz="6" w:space="0" w:color="auto"/>
            </w:tcBorders>
            <w:vAlign w:val="center"/>
          </w:tcPr>
          <w:p w14:paraId="6B2B253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1403BD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843DD0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41 888</w:t>
            </w:r>
          </w:p>
        </w:tc>
        <w:tc>
          <w:tcPr>
            <w:tcW w:w="1082" w:type="dxa"/>
            <w:tcBorders>
              <w:top w:val="single" w:sz="6" w:space="0" w:color="auto"/>
              <w:left w:val="single" w:sz="6" w:space="0" w:color="auto"/>
              <w:bottom w:val="single" w:sz="6" w:space="0" w:color="auto"/>
            </w:tcBorders>
            <w:vAlign w:val="center"/>
          </w:tcPr>
          <w:p w14:paraId="6E8230A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r>
      <w:tr w:rsidR="0023396E" w14:paraId="43F0510E"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21BFBEB7"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40446D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12 942</w:t>
            </w:r>
          </w:p>
        </w:tc>
        <w:tc>
          <w:tcPr>
            <w:tcW w:w="1080" w:type="dxa"/>
            <w:tcBorders>
              <w:top w:val="single" w:sz="6" w:space="0" w:color="auto"/>
              <w:left w:val="single" w:sz="6" w:space="0" w:color="auto"/>
              <w:bottom w:val="single" w:sz="6" w:space="0" w:color="auto"/>
              <w:right w:val="single" w:sz="6" w:space="0" w:color="auto"/>
            </w:tcBorders>
            <w:vAlign w:val="center"/>
          </w:tcPr>
          <w:p w14:paraId="431EE0E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12 695</w:t>
            </w:r>
          </w:p>
        </w:tc>
        <w:tc>
          <w:tcPr>
            <w:tcW w:w="1260" w:type="dxa"/>
            <w:tcBorders>
              <w:top w:val="single" w:sz="6" w:space="0" w:color="auto"/>
              <w:left w:val="single" w:sz="6" w:space="0" w:color="auto"/>
              <w:bottom w:val="single" w:sz="6" w:space="0" w:color="auto"/>
              <w:right w:val="single" w:sz="6" w:space="0" w:color="auto"/>
            </w:tcBorders>
            <w:vAlign w:val="center"/>
          </w:tcPr>
          <w:p w14:paraId="12A6D13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4B5EA6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EE31B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12 942</w:t>
            </w:r>
          </w:p>
        </w:tc>
        <w:tc>
          <w:tcPr>
            <w:tcW w:w="1082" w:type="dxa"/>
            <w:tcBorders>
              <w:top w:val="single" w:sz="6" w:space="0" w:color="auto"/>
              <w:left w:val="single" w:sz="6" w:space="0" w:color="auto"/>
              <w:bottom w:val="single" w:sz="6" w:space="0" w:color="auto"/>
            </w:tcBorders>
            <w:vAlign w:val="center"/>
          </w:tcPr>
          <w:p w14:paraId="59F5C0B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12 695</w:t>
            </w:r>
          </w:p>
        </w:tc>
      </w:tr>
      <w:tr w:rsidR="0023396E" w14:paraId="4F5D6884"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75624E9D"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576ED6A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28 265</w:t>
            </w:r>
          </w:p>
        </w:tc>
        <w:tc>
          <w:tcPr>
            <w:tcW w:w="1080" w:type="dxa"/>
            <w:tcBorders>
              <w:top w:val="single" w:sz="6" w:space="0" w:color="auto"/>
              <w:left w:val="single" w:sz="6" w:space="0" w:color="auto"/>
              <w:bottom w:val="single" w:sz="6" w:space="0" w:color="auto"/>
              <w:right w:val="single" w:sz="6" w:space="0" w:color="auto"/>
            </w:tcBorders>
            <w:vAlign w:val="center"/>
          </w:tcPr>
          <w:p w14:paraId="522D4A4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37 030</w:t>
            </w:r>
          </w:p>
        </w:tc>
        <w:tc>
          <w:tcPr>
            <w:tcW w:w="1260" w:type="dxa"/>
            <w:tcBorders>
              <w:top w:val="single" w:sz="6" w:space="0" w:color="auto"/>
              <w:left w:val="single" w:sz="6" w:space="0" w:color="auto"/>
              <w:bottom w:val="single" w:sz="6" w:space="0" w:color="auto"/>
              <w:right w:val="single" w:sz="6" w:space="0" w:color="auto"/>
            </w:tcBorders>
            <w:vAlign w:val="center"/>
          </w:tcPr>
          <w:p w14:paraId="2E87C44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9810DD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6FCC03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28 265</w:t>
            </w:r>
          </w:p>
        </w:tc>
        <w:tc>
          <w:tcPr>
            <w:tcW w:w="1082" w:type="dxa"/>
            <w:tcBorders>
              <w:top w:val="single" w:sz="6" w:space="0" w:color="auto"/>
              <w:left w:val="single" w:sz="6" w:space="0" w:color="auto"/>
              <w:bottom w:val="single" w:sz="6" w:space="0" w:color="auto"/>
            </w:tcBorders>
            <w:vAlign w:val="center"/>
          </w:tcPr>
          <w:p w14:paraId="39676A1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37 030</w:t>
            </w:r>
          </w:p>
        </w:tc>
      </w:tr>
      <w:tr w:rsidR="0023396E" w14:paraId="1D9026A0"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4D7F7555"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2DC50E8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w:t>
            </w:r>
          </w:p>
        </w:tc>
        <w:tc>
          <w:tcPr>
            <w:tcW w:w="1080" w:type="dxa"/>
            <w:tcBorders>
              <w:top w:val="single" w:sz="6" w:space="0" w:color="auto"/>
              <w:left w:val="single" w:sz="6" w:space="0" w:color="auto"/>
              <w:bottom w:val="single" w:sz="6" w:space="0" w:color="auto"/>
              <w:right w:val="single" w:sz="6" w:space="0" w:color="auto"/>
            </w:tcBorders>
            <w:vAlign w:val="center"/>
          </w:tcPr>
          <w:p w14:paraId="7BCA2F6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c>
          <w:tcPr>
            <w:tcW w:w="1260" w:type="dxa"/>
            <w:tcBorders>
              <w:top w:val="single" w:sz="6" w:space="0" w:color="auto"/>
              <w:left w:val="single" w:sz="6" w:space="0" w:color="auto"/>
              <w:bottom w:val="single" w:sz="6" w:space="0" w:color="auto"/>
              <w:right w:val="single" w:sz="6" w:space="0" w:color="auto"/>
            </w:tcBorders>
            <w:vAlign w:val="center"/>
          </w:tcPr>
          <w:p w14:paraId="168A23C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8BE96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85F94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562</w:t>
            </w:r>
          </w:p>
        </w:tc>
        <w:tc>
          <w:tcPr>
            <w:tcW w:w="1082" w:type="dxa"/>
            <w:tcBorders>
              <w:top w:val="single" w:sz="6" w:space="0" w:color="auto"/>
              <w:left w:val="single" w:sz="6" w:space="0" w:color="auto"/>
              <w:bottom w:val="single" w:sz="6" w:space="0" w:color="auto"/>
            </w:tcBorders>
            <w:vAlign w:val="center"/>
          </w:tcPr>
          <w:p w14:paraId="64B8B8A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634</w:t>
            </w:r>
          </w:p>
        </w:tc>
      </w:tr>
      <w:tr w:rsidR="0023396E" w14:paraId="3A66C5D0"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3E2680B2"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6240BD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E66B5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5B1436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C73628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197403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28744C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373A954F"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13BF8608"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585AB6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080" w:type="dxa"/>
            <w:tcBorders>
              <w:top w:val="single" w:sz="6" w:space="0" w:color="auto"/>
              <w:left w:val="single" w:sz="6" w:space="0" w:color="auto"/>
              <w:bottom w:val="single" w:sz="6" w:space="0" w:color="auto"/>
              <w:right w:val="single" w:sz="6" w:space="0" w:color="auto"/>
            </w:tcBorders>
            <w:vAlign w:val="center"/>
          </w:tcPr>
          <w:p w14:paraId="640CBD9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c>
          <w:tcPr>
            <w:tcW w:w="1260" w:type="dxa"/>
            <w:tcBorders>
              <w:top w:val="single" w:sz="6" w:space="0" w:color="auto"/>
              <w:left w:val="single" w:sz="6" w:space="0" w:color="auto"/>
              <w:bottom w:val="single" w:sz="6" w:space="0" w:color="auto"/>
              <w:right w:val="single" w:sz="6" w:space="0" w:color="auto"/>
            </w:tcBorders>
            <w:vAlign w:val="center"/>
          </w:tcPr>
          <w:p w14:paraId="57D1644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6FFDFC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3826FC"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w:t>
            </w:r>
          </w:p>
        </w:tc>
        <w:tc>
          <w:tcPr>
            <w:tcW w:w="1082" w:type="dxa"/>
            <w:tcBorders>
              <w:top w:val="single" w:sz="6" w:space="0" w:color="auto"/>
              <w:left w:val="single" w:sz="6" w:space="0" w:color="auto"/>
              <w:bottom w:val="single" w:sz="6" w:space="0" w:color="auto"/>
            </w:tcBorders>
            <w:vAlign w:val="center"/>
          </w:tcPr>
          <w:p w14:paraId="123C880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w:t>
            </w:r>
          </w:p>
        </w:tc>
      </w:tr>
      <w:tr w:rsidR="0023396E" w14:paraId="423A8F6C"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5D7ED6B5"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5FFC3E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00A7EA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AAC14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C5F2D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01525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BF696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06321124"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5B9CEC4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2E20B1D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5437D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4EFE53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2383C5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270215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2BBB59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7A10F267"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49C836CB"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0EAE3B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E2F82E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FBDCF6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FCB7E0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AE04C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AF9BE9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4DE3455A"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773053EC"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1410845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8B1BDF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5D1AE0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80F3C8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92FBE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0D6075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04B33DBC"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22E87DDD"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C315DE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CEC3FDC"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5AA5B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93A88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9B44CF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4F922A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37334361"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6B53F956"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F91403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25A68D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1758DB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5C9D45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AE3A5A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A5703A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00660B14"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44ACBECC"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32207AC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31379B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303AC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4B454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8AD60A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E60BE0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3396E" w14:paraId="22137C11"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65C3A228"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1D30B29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41 888</w:t>
            </w:r>
          </w:p>
        </w:tc>
        <w:tc>
          <w:tcPr>
            <w:tcW w:w="1080" w:type="dxa"/>
            <w:tcBorders>
              <w:top w:val="single" w:sz="6" w:space="0" w:color="auto"/>
              <w:left w:val="single" w:sz="6" w:space="0" w:color="auto"/>
              <w:bottom w:val="single" w:sz="6" w:space="0" w:color="auto"/>
              <w:right w:val="single" w:sz="6" w:space="0" w:color="auto"/>
            </w:tcBorders>
            <w:vAlign w:val="center"/>
          </w:tcPr>
          <w:p w14:paraId="7040662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c>
          <w:tcPr>
            <w:tcW w:w="1260" w:type="dxa"/>
            <w:tcBorders>
              <w:top w:val="single" w:sz="6" w:space="0" w:color="auto"/>
              <w:left w:val="single" w:sz="6" w:space="0" w:color="auto"/>
              <w:bottom w:val="single" w:sz="6" w:space="0" w:color="auto"/>
              <w:right w:val="single" w:sz="6" w:space="0" w:color="auto"/>
            </w:tcBorders>
            <w:vAlign w:val="center"/>
          </w:tcPr>
          <w:p w14:paraId="719CE14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A7C4B1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D58D45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41 888</w:t>
            </w:r>
          </w:p>
        </w:tc>
        <w:tc>
          <w:tcPr>
            <w:tcW w:w="1082" w:type="dxa"/>
            <w:tcBorders>
              <w:top w:val="single" w:sz="6" w:space="0" w:color="auto"/>
              <w:left w:val="single" w:sz="6" w:space="0" w:color="auto"/>
              <w:bottom w:val="single" w:sz="6" w:space="0" w:color="auto"/>
            </w:tcBorders>
            <w:vAlign w:val="center"/>
          </w:tcPr>
          <w:p w14:paraId="53D80A6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50 690</w:t>
            </w:r>
          </w:p>
        </w:tc>
      </w:tr>
      <w:tr w:rsidR="0023396E" w14:paraId="57B3D7F2" w14:textId="77777777" w:rsidTr="00DF3932">
        <w:trPr>
          <w:trHeight w:val="200"/>
        </w:trPr>
        <w:tc>
          <w:tcPr>
            <w:tcW w:w="3058" w:type="dxa"/>
            <w:tcBorders>
              <w:top w:val="single" w:sz="6" w:space="0" w:color="auto"/>
              <w:bottom w:val="single" w:sz="6" w:space="0" w:color="auto"/>
              <w:right w:val="single" w:sz="6" w:space="0" w:color="auto"/>
            </w:tcBorders>
            <w:vAlign w:val="center"/>
          </w:tcPr>
          <w:p w14:paraId="608B5491"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5C3827F3"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14:paraId="716176FB"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14:paraId="431E75FE"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Нестач та надлишкiв сновних засобiв та товарно-матерiальних цiнностей пiд час проведення iнвентаризацiї не виявлено. Вартiсть основних засобiв на 31.12.2019 за залишковою вартiстю становить 41888 тис.грн., на 31.12.2020- 50690 тис. грн., первiсною вартiстю - 54220 тис. грн. та 68260 тис. грн. вiдповiдно. Знос на кiнець перiоду - 17570 тис. грн. </w:t>
            </w:r>
          </w:p>
          <w:p w14:paraId="02A16007"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Крiм того незавершенi капiтальнi iнвестицiї складають 15704 тис. грн. - здiйснюється будiвництво елеватора для виробничих потреб товариства. </w:t>
            </w:r>
          </w:p>
          <w:p w14:paraId="03ED9C5A"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основних засобiв: 25,74% Ступiнь використання основних засобiв: 74,26%  . Також до необоротних активiв товариства вдноситься довгостроковi бiологiчнi активи - велика рогата худоба , вартiсть яких на кiнець року складає 5920 тис. грн. Орендованi основнi засоби зарахованi на позабалансовий рахунок "орендованi основнi засоби"  на умовах операцiйної оренди .  Бухгалтерський облiк основних засобiв та їх зносу (амортизацiї) достовiрний та вiдповiдає вимогам П(С)БО 7 "Основнi засоби". Данi аналiтичного облiку вiдповiдають даним синтетичного облiку.  Товариством не </w:t>
            </w:r>
            <w:r>
              <w:rPr>
                <w:rFonts w:ascii="Times New Roman CYR" w:hAnsi="Times New Roman CYR" w:cs="Times New Roman CYR"/>
              </w:rPr>
              <w:lastRenderedPageBreak/>
              <w:t xml:space="preserve">здiйснювалась переоцiнка основних засобiв для визначення їх справедливої вартостi на дату фiнансової звiтностi. Термiни та умови користування основними засобами (за основними групами): будiвлi та споруди-20 рокiв, машини та обладнання - 4-10 рокiв, транспортнi засоби - 5 рокiв.  </w:t>
            </w:r>
          </w:p>
          <w:p w14:paraId="4D93D7D4"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Суттєвi змiни у вартостi основних засобiв зумовленi: ремонт основних засобiв, придбанням нового обладнання для виробничих потреб емiтента та модернiзацiєю основних засобiв: придбано машини та обладнання на суму 13740 тис. грн. (трактори, комбайни тощо), транспортнi засоби - 199 тис. грн. та проведено ремонт нежитлових примiщень на  суму 102 тис. грн., продовжується будiвництво елеватора (в звiтному перiодi на це витрачено 7896 тис. грн., ще не введено в експлуатацiю, загальна вартiсть незавершених капiтальних iнвестицiй на кiнець перiоду - 15704 тис. грн.)</w:t>
            </w:r>
          </w:p>
          <w:p w14:paraId="3BCBB427"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використовуються за призначенням, знаходяться за мiсцезнаходженням Товариства.</w:t>
            </w:r>
          </w:p>
          <w:p w14:paraId="10CB060D"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Обмеження щодо використання основних засобiв: частина основних засобiв знаходиться в заставi згiдно кредитних  договорiв  (договори застави ПАТ "ПОЛIКОМБАНК , АТ "Райффайзенбанк Аваль", ПАТ "Прокредитбанк" . Iншi основнi засоби - без обмежень в користуваннi.</w:t>
            </w:r>
          </w:p>
        </w:tc>
      </w:tr>
    </w:tbl>
    <w:p w14:paraId="297033BC" w14:textId="77777777" w:rsidR="0023396E" w:rsidRDefault="0023396E" w:rsidP="0023396E">
      <w:pPr>
        <w:widowControl w:val="0"/>
        <w:autoSpaceDE w:val="0"/>
        <w:autoSpaceDN w:val="0"/>
        <w:adjustRightInd w:val="0"/>
        <w:spacing w:after="0" w:line="240" w:lineRule="auto"/>
        <w:rPr>
          <w:rFonts w:ascii="Times New Roman CYR" w:hAnsi="Times New Roman CYR" w:cs="Times New Roman CYR"/>
        </w:rPr>
      </w:pPr>
    </w:p>
    <w:p w14:paraId="507D7E73" w14:textId="77777777" w:rsidR="0023396E" w:rsidRDefault="0023396E" w:rsidP="0023396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23396E" w14:paraId="455B98D2" w14:textId="77777777" w:rsidTr="00DF3932">
        <w:trPr>
          <w:trHeight w:val="200"/>
        </w:trPr>
        <w:tc>
          <w:tcPr>
            <w:tcW w:w="4000" w:type="dxa"/>
            <w:gridSpan w:val="2"/>
            <w:tcBorders>
              <w:top w:val="single" w:sz="6" w:space="0" w:color="auto"/>
              <w:bottom w:val="single" w:sz="6" w:space="0" w:color="auto"/>
              <w:right w:val="single" w:sz="6" w:space="0" w:color="auto"/>
            </w:tcBorders>
          </w:tcPr>
          <w:p w14:paraId="7968E2B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47CF21C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704FED9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23396E" w14:paraId="6B8761F7" w14:textId="77777777" w:rsidTr="00DF3932">
        <w:trPr>
          <w:trHeight w:val="200"/>
        </w:trPr>
        <w:tc>
          <w:tcPr>
            <w:tcW w:w="4000" w:type="dxa"/>
            <w:gridSpan w:val="2"/>
            <w:tcBorders>
              <w:top w:val="single" w:sz="6" w:space="0" w:color="auto"/>
              <w:bottom w:val="single" w:sz="6" w:space="0" w:color="auto"/>
              <w:right w:val="single" w:sz="6" w:space="0" w:color="auto"/>
            </w:tcBorders>
          </w:tcPr>
          <w:p w14:paraId="660282A2"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095A729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84 032</w:t>
            </w:r>
          </w:p>
        </w:tc>
        <w:tc>
          <w:tcPr>
            <w:tcW w:w="3000" w:type="dxa"/>
            <w:tcBorders>
              <w:top w:val="single" w:sz="6" w:space="0" w:color="auto"/>
              <w:left w:val="single" w:sz="6" w:space="0" w:color="auto"/>
              <w:bottom w:val="single" w:sz="6" w:space="0" w:color="auto"/>
            </w:tcBorders>
          </w:tcPr>
          <w:p w14:paraId="6DEB00B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56 328</w:t>
            </w:r>
          </w:p>
        </w:tc>
      </w:tr>
      <w:tr w:rsidR="0023396E" w14:paraId="766C8EB1" w14:textId="77777777" w:rsidTr="00DF3932">
        <w:trPr>
          <w:trHeight w:val="200"/>
        </w:trPr>
        <w:tc>
          <w:tcPr>
            <w:tcW w:w="4000" w:type="dxa"/>
            <w:gridSpan w:val="2"/>
            <w:tcBorders>
              <w:top w:val="single" w:sz="6" w:space="0" w:color="auto"/>
              <w:bottom w:val="single" w:sz="6" w:space="0" w:color="auto"/>
              <w:right w:val="single" w:sz="6" w:space="0" w:color="auto"/>
            </w:tcBorders>
          </w:tcPr>
          <w:p w14:paraId="43C639BD"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26A1EEF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2D5A25E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23396E" w14:paraId="2AF1298D" w14:textId="77777777" w:rsidTr="00DF3932">
        <w:trPr>
          <w:trHeight w:val="200"/>
        </w:trPr>
        <w:tc>
          <w:tcPr>
            <w:tcW w:w="4000" w:type="dxa"/>
            <w:gridSpan w:val="2"/>
            <w:tcBorders>
              <w:top w:val="single" w:sz="6" w:space="0" w:color="auto"/>
              <w:bottom w:val="single" w:sz="6" w:space="0" w:color="auto"/>
              <w:right w:val="single" w:sz="6" w:space="0" w:color="auto"/>
            </w:tcBorders>
          </w:tcPr>
          <w:p w14:paraId="3DAB0799"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654F569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c>
          <w:tcPr>
            <w:tcW w:w="3000" w:type="dxa"/>
            <w:tcBorders>
              <w:top w:val="single" w:sz="6" w:space="0" w:color="auto"/>
              <w:left w:val="single" w:sz="6" w:space="0" w:color="auto"/>
              <w:bottom w:val="single" w:sz="6" w:space="0" w:color="auto"/>
            </w:tcBorders>
          </w:tcPr>
          <w:p w14:paraId="2FBAC3A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1 248</w:t>
            </w:r>
          </w:p>
        </w:tc>
      </w:tr>
      <w:tr w:rsidR="0023396E" w14:paraId="0A6C484D" w14:textId="77777777" w:rsidTr="00DF3932">
        <w:trPr>
          <w:trHeight w:val="200"/>
        </w:trPr>
        <w:tc>
          <w:tcPr>
            <w:tcW w:w="1260" w:type="dxa"/>
            <w:tcBorders>
              <w:top w:val="single" w:sz="6" w:space="0" w:color="auto"/>
              <w:bottom w:val="single" w:sz="6" w:space="0" w:color="auto"/>
              <w:right w:val="single" w:sz="6" w:space="0" w:color="auto"/>
            </w:tcBorders>
          </w:tcPr>
          <w:p w14:paraId="00D3C312"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56EF2988"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14:paraId="301935C1"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p w14:paraId="522FE8E8"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p>
          <w:p w14:paraId="1306E42D"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p>
        </w:tc>
      </w:tr>
      <w:tr w:rsidR="0023396E" w14:paraId="41050130" w14:textId="77777777" w:rsidTr="00DF3932">
        <w:trPr>
          <w:trHeight w:val="200"/>
        </w:trPr>
        <w:tc>
          <w:tcPr>
            <w:tcW w:w="1260" w:type="dxa"/>
            <w:tcBorders>
              <w:top w:val="single" w:sz="6" w:space="0" w:color="auto"/>
              <w:bottom w:val="single" w:sz="6" w:space="0" w:color="auto"/>
              <w:right w:val="single" w:sz="6" w:space="0" w:color="auto"/>
            </w:tcBorders>
          </w:tcPr>
          <w:p w14:paraId="771E5D0E"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62E4CCEF"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Визначена у фiнансовiй звiтностi вартiсть Чистих активiв Товариства станом на 31.12.2020 року складає 84032 тис. грн., що бiльше  статутного капiталу. </w:t>
            </w:r>
          </w:p>
          <w:p w14:paraId="7E96C78F"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Отже, умова перевищення вартостi чистих активiв над розмiром статутного капiталу на 31.12.2020 року Товариством  дотримується.</w:t>
            </w:r>
          </w:p>
          <w:p w14:paraId="7972B7E0"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p>
        </w:tc>
      </w:tr>
    </w:tbl>
    <w:p w14:paraId="780B6F2B" w14:textId="77777777" w:rsidR="0023396E" w:rsidRDefault="0023396E" w:rsidP="0023396E">
      <w:pPr>
        <w:widowControl w:val="0"/>
        <w:autoSpaceDE w:val="0"/>
        <w:autoSpaceDN w:val="0"/>
        <w:adjustRightInd w:val="0"/>
        <w:spacing w:after="0" w:line="240" w:lineRule="auto"/>
        <w:rPr>
          <w:rFonts w:ascii="Times New Roman CYR" w:hAnsi="Times New Roman CYR" w:cs="Times New Roman CYR"/>
        </w:rPr>
      </w:pPr>
    </w:p>
    <w:p w14:paraId="69B4B191" w14:textId="77777777" w:rsidR="0023396E" w:rsidRDefault="0023396E" w:rsidP="0023396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3396E" w14:paraId="44FC4EF8" w14:textId="77777777" w:rsidTr="00DF3932">
        <w:trPr>
          <w:trHeight w:val="200"/>
        </w:trPr>
        <w:tc>
          <w:tcPr>
            <w:tcW w:w="3780" w:type="dxa"/>
            <w:tcBorders>
              <w:top w:val="single" w:sz="6" w:space="0" w:color="auto"/>
              <w:bottom w:val="single" w:sz="6" w:space="0" w:color="auto"/>
              <w:right w:val="single" w:sz="6" w:space="0" w:color="auto"/>
            </w:tcBorders>
            <w:vAlign w:val="center"/>
          </w:tcPr>
          <w:p w14:paraId="540CE5B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0DD54F6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4B533B6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531A4E8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3343A42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3396E" w14:paraId="023BC146" w14:textId="77777777" w:rsidTr="00DF3932">
        <w:trPr>
          <w:trHeight w:val="200"/>
        </w:trPr>
        <w:tc>
          <w:tcPr>
            <w:tcW w:w="3780" w:type="dxa"/>
            <w:tcBorders>
              <w:top w:val="single" w:sz="6" w:space="0" w:color="auto"/>
              <w:bottom w:val="single" w:sz="6" w:space="0" w:color="auto"/>
              <w:right w:val="single" w:sz="6" w:space="0" w:color="auto"/>
            </w:tcBorders>
            <w:vAlign w:val="center"/>
          </w:tcPr>
          <w:p w14:paraId="1E6E56CA"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0A043CE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FA23D1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29 809</w:t>
            </w:r>
          </w:p>
        </w:tc>
        <w:tc>
          <w:tcPr>
            <w:tcW w:w="1940" w:type="dxa"/>
            <w:tcBorders>
              <w:top w:val="single" w:sz="6" w:space="0" w:color="auto"/>
              <w:left w:val="single" w:sz="6" w:space="0" w:color="auto"/>
              <w:bottom w:val="single" w:sz="6" w:space="0" w:color="auto"/>
              <w:right w:val="single" w:sz="6" w:space="0" w:color="auto"/>
            </w:tcBorders>
            <w:vAlign w:val="center"/>
          </w:tcPr>
          <w:p w14:paraId="6E0F8CC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5978E5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6678AF6E" w14:textId="77777777" w:rsidTr="00DF3932">
        <w:trPr>
          <w:trHeight w:val="200"/>
        </w:trPr>
        <w:tc>
          <w:tcPr>
            <w:tcW w:w="3780" w:type="dxa"/>
            <w:tcBorders>
              <w:top w:val="single" w:sz="6" w:space="0" w:color="auto"/>
              <w:bottom w:val="single" w:sz="6" w:space="0" w:color="auto"/>
              <w:right w:val="single" w:sz="6" w:space="0" w:color="auto"/>
            </w:tcBorders>
            <w:vAlign w:val="center"/>
          </w:tcPr>
          <w:p w14:paraId="497259F8"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2F25A2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p>
        </w:tc>
      </w:tr>
      <w:tr w:rsidR="0023396E" w14:paraId="072D4C22" w14:textId="77777777" w:rsidTr="00DF3932">
        <w:trPr>
          <w:trHeight w:val="200"/>
        </w:trPr>
        <w:tc>
          <w:tcPr>
            <w:tcW w:w="3780" w:type="dxa"/>
            <w:tcBorders>
              <w:top w:val="single" w:sz="6" w:space="0" w:color="auto"/>
              <w:bottom w:val="single" w:sz="6" w:space="0" w:color="auto"/>
              <w:right w:val="single" w:sz="6" w:space="0" w:color="auto"/>
            </w:tcBorders>
          </w:tcPr>
          <w:p w14:paraId="3EEEEA1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6E96AFF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26.02.2020</w:t>
            </w:r>
          </w:p>
        </w:tc>
        <w:tc>
          <w:tcPr>
            <w:tcW w:w="1480" w:type="dxa"/>
            <w:tcBorders>
              <w:top w:val="single" w:sz="6" w:space="0" w:color="auto"/>
              <w:left w:val="single" w:sz="6" w:space="0" w:color="auto"/>
              <w:bottom w:val="single" w:sz="6" w:space="0" w:color="auto"/>
              <w:right w:val="single" w:sz="6" w:space="0" w:color="auto"/>
            </w:tcBorders>
          </w:tcPr>
          <w:p w14:paraId="25E8B6F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6 000</w:t>
            </w:r>
          </w:p>
        </w:tc>
        <w:tc>
          <w:tcPr>
            <w:tcW w:w="1940" w:type="dxa"/>
            <w:tcBorders>
              <w:top w:val="single" w:sz="6" w:space="0" w:color="auto"/>
              <w:left w:val="single" w:sz="6" w:space="0" w:color="auto"/>
              <w:bottom w:val="single" w:sz="6" w:space="0" w:color="auto"/>
              <w:right w:val="single" w:sz="6" w:space="0" w:color="auto"/>
            </w:tcBorders>
          </w:tcPr>
          <w:p w14:paraId="6BC0433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328" w:type="dxa"/>
            <w:tcBorders>
              <w:top w:val="single" w:sz="6" w:space="0" w:color="auto"/>
              <w:left w:val="single" w:sz="6" w:space="0" w:color="auto"/>
              <w:bottom w:val="single" w:sz="6" w:space="0" w:color="auto"/>
            </w:tcBorders>
          </w:tcPr>
          <w:p w14:paraId="49DEE61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30.12.2020</w:t>
            </w:r>
          </w:p>
        </w:tc>
      </w:tr>
      <w:tr w:rsidR="0023396E" w14:paraId="462D227B" w14:textId="77777777" w:rsidTr="00DF3932">
        <w:trPr>
          <w:trHeight w:val="200"/>
        </w:trPr>
        <w:tc>
          <w:tcPr>
            <w:tcW w:w="3780" w:type="dxa"/>
            <w:tcBorders>
              <w:top w:val="single" w:sz="6" w:space="0" w:color="auto"/>
              <w:bottom w:val="single" w:sz="6" w:space="0" w:color="auto"/>
              <w:right w:val="single" w:sz="6" w:space="0" w:color="auto"/>
            </w:tcBorders>
          </w:tcPr>
          <w:p w14:paraId="6FCE7709"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14:paraId="5EB9876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17.08.2017</w:t>
            </w:r>
          </w:p>
        </w:tc>
        <w:tc>
          <w:tcPr>
            <w:tcW w:w="1480" w:type="dxa"/>
            <w:tcBorders>
              <w:top w:val="single" w:sz="6" w:space="0" w:color="auto"/>
              <w:left w:val="single" w:sz="6" w:space="0" w:color="auto"/>
              <w:bottom w:val="single" w:sz="6" w:space="0" w:color="auto"/>
              <w:right w:val="single" w:sz="6" w:space="0" w:color="auto"/>
            </w:tcBorders>
          </w:tcPr>
          <w:p w14:paraId="0E8D8E3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587,8</w:t>
            </w:r>
          </w:p>
        </w:tc>
        <w:tc>
          <w:tcPr>
            <w:tcW w:w="1940" w:type="dxa"/>
            <w:tcBorders>
              <w:top w:val="single" w:sz="6" w:space="0" w:color="auto"/>
              <w:left w:val="single" w:sz="6" w:space="0" w:color="auto"/>
              <w:bottom w:val="single" w:sz="6" w:space="0" w:color="auto"/>
              <w:right w:val="single" w:sz="6" w:space="0" w:color="auto"/>
            </w:tcBorders>
          </w:tcPr>
          <w:p w14:paraId="67955BC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14:paraId="67EE909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29.07.2022</w:t>
            </w:r>
          </w:p>
        </w:tc>
      </w:tr>
      <w:tr w:rsidR="0023396E" w14:paraId="0483189E" w14:textId="77777777" w:rsidTr="00DF3932">
        <w:trPr>
          <w:trHeight w:val="200"/>
        </w:trPr>
        <w:tc>
          <w:tcPr>
            <w:tcW w:w="3780" w:type="dxa"/>
            <w:tcBorders>
              <w:top w:val="single" w:sz="6" w:space="0" w:color="auto"/>
              <w:bottom w:val="single" w:sz="6" w:space="0" w:color="auto"/>
              <w:right w:val="single" w:sz="6" w:space="0" w:color="auto"/>
            </w:tcBorders>
          </w:tcPr>
          <w:p w14:paraId="4C90A2AC"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"Полiкомбанк"</w:t>
            </w:r>
          </w:p>
        </w:tc>
        <w:tc>
          <w:tcPr>
            <w:tcW w:w="1440" w:type="dxa"/>
            <w:tcBorders>
              <w:top w:val="single" w:sz="6" w:space="0" w:color="auto"/>
              <w:left w:val="single" w:sz="6" w:space="0" w:color="auto"/>
              <w:bottom w:val="single" w:sz="6" w:space="0" w:color="auto"/>
              <w:right w:val="single" w:sz="6" w:space="0" w:color="auto"/>
            </w:tcBorders>
          </w:tcPr>
          <w:p w14:paraId="63BD801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08.02.2019</w:t>
            </w:r>
          </w:p>
        </w:tc>
        <w:tc>
          <w:tcPr>
            <w:tcW w:w="1480" w:type="dxa"/>
            <w:tcBorders>
              <w:top w:val="single" w:sz="6" w:space="0" w:color="auto"/>
              <w:left w:val="single" w:sz="6" w:space="0" w:color="auto"/>
              <w:bottom w:val="single" w:sz="6" w:space="0" w:color="auto"/>
              <w:right w:val="single" w:sz="6" w:space="0" w:color="auto"/>
            </w:tcBorders>
          </w:tcPr>
          <w:p w14:paraId="77E7E9D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11 000</w:t>
            </w:r>
          </w:p>
        </w:tc>
        <w:tc>
          <w:tcPr>
            <w:tcW w:w="1940" w:type="dxa"/>
            <w:tcBorders>
              <w:top w:val="single" w:sz="6" w:space="0" w:color="auto"/>
              <w:left w:val="single" w:sz="6" w:space="0" w:color="auto"/>
              <w:bottom w:val="single" w:sz="6" w:space="0" w:color="auto"/>
              <w:right w:val="single" w:sz="6" w:space="0" w:color="auto"/>
            </w:tcBorders>
          </w:tcPr>
          <w:p w14:paraId="1703B8A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328" w:type="dxa"/>
            <w:tcBorders>
              <w:top w:val="single" w:sz="6" w:space="0" w:color="auto"/>
              <w:left w:val="single" w:sz="6" w:space="0" w:color="auto"/>
              <w:bottom w:val="single" w:sz="6" w:space="0" w:color="auto"/>
            </w:tcBorders>
          </w:tcPr>
          <w:p w14:paraId="04CE96F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08.02.2021</w:t>
            </w:r>
          </w:p>
        </w:tc>
      </w:tr>
      <w:tr w:rsidR="0023396E" w14:paraId="77505F32" w14:textId="77777777" w:rsidTr="00DF3932">
        <w:trPr>
          <w:trHeight w:val="200"/>
        </w:trPr>
        <w:tc>
          <w:tcPr>
            <w:tcW w:w="3780" w:type="dxa"/>
            <w:tcBorders>
              <w:top w:val="single" w:sz="6" w:space="0" w:color="auto"/>
              <w:bottom w:val="single" w:sz="6" w:space="0" w:color="auto"/>
              <w:right w:val="single" w:sz="6" w:space="0" w:color="auto"/>
            </w:tcBorders>
          </w:tcPr>
          <w:p w14:paraId="34541B6C"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14:paraId="19ACD6A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20.10.2017</w:t>
            </w:r>
          </w:p>
        </w:tc>
        <w:tc>
          <w:tcPr>
            <w:tcW w:w="1480" w:type="dxa"/>
            <w:tcBorders>
              <w:top w:val="single" w:sz="6" w:space="0" w:color="auto"/>
              <w:left w:val="single" w:sz="6" w:space="0" w:color="auto"/>
              <w:bottom w:val="single" w:sz="6" w:space="0" w:color="auto"/>
              <w:right w:val="single" w:sz="6" w:space="0" w:color="auto"/>
            </w:tcBorders>
          </w:tcPr>
          <w:p w14:paraId="16B3850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747,1</w:t>
            </w:r>
          </w:p>
        </w:tc>
        <w:tc>
          <w:tcPr>
            <w:tcW w:w="1940" w:type="dxa"/>
            <w:tcBorders>
              <w:top w:val="single" w:sz="6" w:space="0" w:color="auto"/>
              <w:left w:val="single" w:sz="6" w:space="0" w:color="auto"/>
              <w:bottom w:val="single" w:sz="6" w:space="0" w:color="auto"/>
              <w:right w:val="single" w:sz="6" w:space="0" w:color="auto"/>
            </w:tcBorders>
          </w:tcPr>
          <w:p w14:paraId="00035EE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14:paraId="1C5B581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29.07.2022</w:t>
            </w:r>
          </w:p>
        </w:tc>
      </w:tr>
      <w:tr w:rsidR="0023396E" w14:paraId="1E1DFC70" w14:textId="77777777" w:rsidTr="00DF3932">
        <w:trPr>
          <w:trHeight w:val="200"/>
        </w:trPr>
        <w:tc>
          <w:tcPr>
            <w:tcW w:w="3780" w:type="dxa"/>
            <w:tcBorders>
              <w:top w:val="single" w:sz="6" w:space="0" w:color="auto"/>
              <w:bottom w:val="single" w:sz="6" w:space="0" w:color="auto"/>
              <w:right w:val="single" w:sz="6" w:space="0" w:color="auto"/>
            </w:tcBorders>
          </w:tcPr>
          <w:p w14:paraId="61610932"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"Райффайзен Банк Аваль"</w:t>
            </w:r>
          </w:p>
        </w:tc>
        <w:tc>
          <w:tcPr>
            <w:tcW w:w="1440" w:type="dxa"/>
            <w:tcBorders>
              <w:top w:val="single" w:sz="6" w:space="0" w:color="auto"/>
              <w:left w:val="single" w:sz="6" w:space="0" w:color="auto"/>
              <w:bottom w:val="single" w:sz="6" w:space="0" w:color="auto"/>
              <w:right w:val="single" w:sz="6" w:space="0" w:color="auto"/>
            </w:tcBorders>
          </w:tcPr>
          <w:p w14:paraId="62AAA75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06.11.2017</w:t>
            </w:r>
          </w:p>
        </w:tc>
        <w:tc>
          <w:tcPr>
            <w:tcW w:w="1480" w:type="dxa"/>
            <w:tcBorders>
              <w:top w:val="single" w:sz="6" w:space="0" w:color="auto"/>
              <w:left w:val="single" w:sz="6" w:space="0" w:color="auto"/>
              <w:bottom w:val="single" w:sz="6" w:space="0" w:color="auto"/>
              <w:right w:val="single" w:sz="6" w:space="0" w:color="auto"/>
            </w:tcBorders>
          </w:tcPr>
          <w:p w14:paraId="47E2AF3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802</w:t>
            </w:r>
          </w:p>
        </w:tc>
        <w:tc>
          <w:tcPr>
            <w:tcW w:w="1940" w:type="dxa"/>
            <w:tcBorders>
              <w:top w:val="single" w:sz="6" w:space="0" w:color="auto"/>
              <w:left w:val="single" w:sz="6" w:space="0" w:color="auto"/>
              <w:bottom w:val="single" w:sz="6" w:space="0" w:color="auto"/>
              <w:right w:val="single" w:sz="6" w:space="0" w:color="auto"/>
            </w:tcBorders>
          </w:tcPr>
          <w:p w14:paraId="5E67A49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c>
          <w:tcPr>
            <w:tcW w:w="1328" w:type="dxa"/>
            <w:tcBorders>
              <w:top w:val="single" w:sz="6" w:space="0" w:color="auto"/>
              <w:left w:val="single" w:sz="6" w:space="0" w:color="auto"/>
              <w:bottom w:val="single" w:sz="6" w:space="0" w:color="auto"/>
            </w:tcBorders>
          </w:tcPr>
          <w:p w14:paraId="4921509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29.07.2022</w:t>
            </w:r>
          </w:p>
        </w:tc>
      </w:tr>
      <w:tr w:rsidR="0023396E" w14:paraId="5C37EE4C" w14:textId="77777777" w:rsidTr="00DF3932">
        <w:trPr>
          <w:trHeight w:val="200"/>
        </w:trPr>
        <w:tc>
          <w:tcPr>
            <w:tcW w:w="3780" w:type="dxa"/>
            <w:tcBorders>
              <w:top w:val="single" w:sz="6" w:space="0" w:color="auto"/>
              <w:bottom w:val="single" w:sz="6" w:space="0" w:color="auto"/>
              <w:right w:val="single" w:sz="6" w:space="0" w:color="auto"/>
            </w:tcBorders>
          </w:tcPr>
          <w:p w14:paraId="7F6A1C04"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Кредитна лiнiя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24C1C2A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385594F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1 464,4</w:t>
            </w:r>
          </w:p>
        </w:tc>
        <w:tc>
          <w:tcPr>
            <w:tcW w:w="1940" w:type="dxa"/>
            <w:tcBorders>
              <w:top w:val="single" w:sz="6" w:space="0" w:color="auto"/>
              <w:left w:val="single" w:sz="6" w:space="0" w:color="auto"/>
              <w:bottom w:val="single" w:sz="6" w:space="0" w:color="auto"/>
              <w:right w:val="single" w:sz="6" w:space="0" w:color="auto"/>
            </w:tcBorders>
          </w:tcPr>
          <w:p w14:paraId="46401A0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328" w:type="dxa"/>
            <w:tcBorders>
              <w:top w:val="single" w:sz="6" w:space="0" w:color="auto"/>
              <w:left w:val="single" w:sz="6" w:space="0" w:color="auto"/>
              <w:bottom w:val="single" w:sz="6" w:space="0" w:color="auto"/>
            </w:tcBorders>
          </w:tcPr>
          <w:p w14:paraId="243339A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23396E" w14:paraId="5651B8F9" w14:textId="77777777" w:rsidTr="00DF3932">
        <w:trPr>
          <w:trHeight w:val="200"/>
        </w:trPr>
        <w:tc>
          <w:tcPr>
            <w:tcW w:w="3780" w:type="dxa"/>
            <w:tcBorders>
              <w:top w:val="single" w:sz="6" w:space="0" w:color="auto"/>
              <w:bottom w:val="single" w:sz="6" w:space="0" w:color="auto"/>
              <w:right w:val="single" w:sz="6" w:space="0" w:color="auto"/>
            </w:tcBorders>
          </w:tcPr>
          <w:p w14:paraId="68BDB4A5"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50C8126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21.08.2020</w:t>
            </w:r>
          </w:p>
        </w:tc>
        <w:tc>
          <w:tcPr>
            <w:tcW w:w="1480" w:type="dxa"/>
            <w:tcBorders>
              <w:top w:val="single" w:sz="6" w:space="0" w:color="auto"/>
              <w:left w:val="single" w:sz="6" w:space="0" w:color="auto"/>
              <w:bottom w:val="single" w:sz="6" w:space="0" w:color="auto"/>
              <w:right w:val="single" w:sz="6" w:space="0" w:color="auto"/>
            </w:tcBorders>
          </w:tcPr>
          <w:p w14:paraId="2675F76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7 231,3</w:t>
            </w:r>
          </w:p>
        </w:tc>
        <w:tc>
          <w:tcPr>
            <w:tcW w:w="1940" w:type="dxa"/>
            <w:tcBorders>
              <w:top w:val="single" w:sz="6" w:space="0" w:color="auto"/>
              <w:left w:val="single" w:sz="6" w:space="0" w:color="auto"/>
              <w:bottom w:val="single" w:sz="6" w:space="0" w:color="auto"/>
              <w:right w:val="single" w:sz="6" w:space="0" w:color="auto"/>
            </w:tcBorders>
          </w:tcPr>
          <w:p w14:paraId="16A1981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9,75</w:t>
            </w:r>
          </w:p>
        </w:tc>
        <w:tc>
          <w:tcPr>
            <w:tcW w:w="1328" w:type="dxa"/>
            <w:tcBorders>
              <w:top w:val="single" w:sz="6" w:space="0" w:color="auto"/>
              <w:left w:val="single" w:sz="6" w:space="0" w:color="auto"/>
              <w:bottom w:val="single" w:sz="6" w:space="0" w:color="auto"/>
            </w:tcBorders>
          </w:tcPr>
          <w:p w14:paraId="50548A7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21.08.2025</w:t>
            </w:r>
          </w:p>
        </w:tc>
      </w:tr>
      <w:tr w:rsidR="0023396E" w14:paraId="41CF310C" w14:textId="77777777" w:rsidTr="00DF3932">
        <w:trPr>
          <w:trHeight w:val="200"/>
        </w:trPr>
        <w:tc>
          <w:tcPr>
            <w:tcW w:w="3780" w:type="dxa"/>
            <w:tcBorders>
              <w:top w:val="single" w:sz="6" w:space="0" w:color="auto"/>
              <w:bottom w:val="single" w:sz="6" w:space="0" w:color="auto"/>
              <w:right w:val="single" w:sz="6" w:space="0" w:color="auto"/>
            </w:tcBorders>
          </w:tcPr>
          <w:p w14:paraId="183200F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 в  АТ "Прокредитбанк"</w:t>
            </w:r>
          </w:p>
        </w:tc>
        <w:tc>
          <w:tcPr>
            <w:tcW w:w="1440" w:type="dxa"/>
            <w:tcBorders>
              <w:top w:val="single" w:sz="6" w:space="0" w:color="auto"/>
              <w:left w:val="single" w:sz="6" w:space="0" w:color="auto"/>
              <w:bottom w:val="single" w:sz="6" w:space="0" w:color="auto"/>
              <w:right w:val="single" w:sz="6" w:space="0" w:color="auto"/>
            </w:tcBorders>
          </w:tcPr>
          <w:p w14:paraId="515B319C"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02.07.2020</w:t>
            </w:r>
          </w:p>
        </w:tc>
        <w:tc>
          <w:tcPr>
            <w:tcW w:w="1480" w:type="dxa"/>
            <w:tcBorders>
              <w:top w:val="single" w:sz="6" w:space="0" w:color="auto"/>
              <w:left w:val="single" w:sz="6" w:space="0" w:color="auto"/>
              <w:bottom w:val="single" w:sz="6" w:space="0" w:color="auto"/>
              <w:right w:val="single" w:sz="6" w:space="0" w:color="auto"/>
            </w:tcBorders>
          </w:tcPr>
          <w:p w14:paraId="328B048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507,9</w:t>
            </w:r>
          </w:p>
        </w:tc>
        <w:tc>
          <w:tcPr>
            <w:tcW w:w="1940" w:type="dxa"/>
            <w:tcBorders>
              <w:top w:val="single" w:sz="6" w:space="0" w:color="auto"/>
              <w:left w:val="single" w:sz="6" w:space="0" w:color="auto"/>
              <w:bottom w:val="single" w:sz="6" w:space="0" w:color="auto"/>
              <w:right w:val="single" w:sz="6" w:space="0" w:color="auto"/>
            </w:tcBorders>
          </w:tcPr>
          <w:p w14:paraId="1A39037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w:t>
            </w:r>
          </w:p>
        </w:tc>
        <w:tc>
          <w:tcPr>
            <w:tcW w:w="1328" w:type="dxa"/>
            <w:tcBorders>
              <w:top w:val="single" w:sz="6" w:space="0" w:color="auto"/>
              <w:left w:val="single" w:sz="6" w:space="0" w:color="auto"/>
              <w:bottom w:val="single" w:sz="6" w:space="0" w:color="auto"/>
            </w:tcBorders>
          </w:tcPr>
          <w:p w14:paraId="18459E1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04.01.2021</w:t>
            </w:r>
          </w:p>
        </w:tc>
      </w:tr>
      <w:tr w:rsidR="0023396E" w14:paraId="6DFFD49F" w14:textId="77777777" w:rsidTr="00DF3932">
        <w:trPr>
          <w:trHeight w:val="200"/>
        </w:trPr>
        <w:tc>
          <w:tcPr>
            <w:tcW w:w="3780" w:type="dxa"/>
            <w:tcBorders>
              <w:top w:val="single" w:sz="6" w:space="0" w:color="auto"/>
              <w:bottom w:val="single" w:sz="6" w:space="0" w:color="auto"/>
              <w:right w:val="single" w:sz="6" w:space="0" w:color="auto"/>
            </w:tcBorders>
          </w:tcPr>
          <w:p w14:paraId="44997EE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Овердрафт Полікомбанк</w:t>
            </w:r>
          </w:p>
        </w:tc>
        <w:tc>
          <w:tcPr>
            <w:tcW w:w="1440" w:type="dxa"/>
            <w:tcBorders>
              <w:top w:val="single" w:sz="6" w:space="0" w:color="auto"/>
              <w:left w:val="single" w:sz="6" w:space="0" w:color="auto"/>
              <w:bottom w:val="single" w:sz="6" w:space="0" w:color="auto"/>
              <w:right w:val="single" w:sz="6" w:space="0" w:color="auto"/>
            </w:tcBorders>
          </w:tcPr>
          <w:p w14:paraId="4FA5A90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03.09.2020</w:t>
            </w:r>
          </w:p>
        </w:tc>
        <w:tc>
          <w:tcPr>
            <w:tcW w:w="1480" w:type="dxa"/>
            <w:tcBorders>
              <w:top w:val="single" w:sz="6" w:space="0" w:color="auto"/>
              <w:left w:val="single" w:sz="6" w:space="0" w:color="auto"/>
              <w:bottom w:val="single" w:sz="6" w:space="0" w:color="auto"/>
              <w:right w:val="single" w:sz="6" w:space="0" w:color="auto"/>
            </w:tcBorders>
          </w:tcPr>
          <w:p w14:paraId="21522DD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1 468,5</w:t>
            </w:r>
          </w:p>
        </w:tc>
        <w:tc>
          <w:tcPr>
            <w:tcW w:w="1940" w:type="dxa"/>
            <w:tcBorders>
              <w:top w:val="single" w:sz="6" w:space="0" w:color="auto"/>
              <w:left w:val="single" w:sz="6" w:space="0" w:color="auto"/>
              <w:bottom w:val="single" w:sz="6" w:space="0" w:color="auto"/>
              <w:right w:val="single" w:sz="6" w:space="0" w:color="auto"/>
            </w:tcBorders>
          </w:tcPr>
          <w:p w14:paraId="68B6333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14:paraId="30D81DE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03.09.2021</w:t>
            </w:r>
          </w:p>
        </w:tc>
      </w:tr>
      <w:tr w:rsidR="0023396E" w14:paraId="3F1D7796"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0A8CD05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5720BDA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E1927D5"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619E0A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9CB80E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7AC21C4E"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68818284"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4B78F7AA"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p>
        </w:tc>
      </w:tr>
      <w:tr w:rsidR="0023396E" w14:paraId="5895F8D2"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03C4DD97"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3275AA1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70A419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F82270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1FF8BC"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68C99CBE"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0C7776CB"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5E150FC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90C254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200088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653680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72328733"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198F0F93"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055391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07D0F04"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8B5BB2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ED8E76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1CD58532"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1779AA7D"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318E33BC"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763813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F613DF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0926FB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3BED877C"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46639958"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75FE981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31C888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8ADD63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000DB6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32466C15"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22737911"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42F83A5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7E3328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2159EAF"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42758A4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35D1D4CD"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52AD3480"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59C3E84B"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BB35E43"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3 108</w:t>
            </w:r>
          </w:p>
        </w:tc>
        <w:tc>
          <w:tcPr>
            <w:tcW w:w="1940" w:type="dxa"/>
            <w:tcBorders>
              <w:top w:val="single" w:sz="6" w:space="0" w:color="auto"/>
              <w:left w:val="single" w:sz="6" w:space="0" w:color="auto"/>
              <w:bottom w:val="single" w:sz="6" w:space="0" w:color="auto"/>
              <w:right w:val="single" w:sz="6" w:space="0" w:color="auto"/>
            </w:tcBorders>
            <w:vAlign w:val="center"/>
          </w:tcPr>
          <w:p w14:paraId="3B340216"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540E659"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672BE90F"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4DDD8899"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6CE446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222EFB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52560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EBC4190"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13DA929E"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1A98C3B0"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7197E53E"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B425F1A"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15 553</w:t>
            </w:r>
          </w:p>
        </w:tc>
        <w:tc>
          <w:tcPr>
            <w:tcW w:w="1940" w:type="dxa"/>
            <w:tcBorders>
              <w:top w:val="single" w:sz="6" w:space="0" w:color="auto"/>
              <w:left w:val="single" w:sz="6" w:space="0" w:color="auto"/>
              <w:bottom w:val="single" w:sz="6" w:space="0" w:color="auto"/>
              <w:right w:val="single" w:sz="6" w:space="0" w:color="auto"/>
            </w:tcBorders>
            <w:vAlign w:val="center"/>
          </w:tcPr>
          <w:p w14:paraId="6C4751B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716E1A1"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6A0F63C3" w14:textId="77777777" w:rsidTr="00DF3932">
        <w:trPr>
          <w:trHeight w:val="300"/>
        </w:trPr>
        <w:tc>
          <w:tcPr>
            <w:tcW w:w="3780" w:type="dxa"/>
            <w:tcBorders>
              <w:top w:val="single" w:sz="6" w:space="0" w:color="auto"/>
              <w:bottom w:val="single" w:sz="6" w:space="0" w:color="auto"/>
              <w:right w:val="single" w:sz="6" w:space="0" w:color="auto"/>
            </w:tcBorders>
            <w:vAlign w:val="center"/>
          </w:tcPr>
          <w:p w14:paraId="4337628F"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3ECCD367"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2D6ECE2"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48 470</w:t>
            </w:r>
          </w:p>
        </w:tc>
        <w:tc>
          <w:tcPr>
            <w:tcW w:w="1940" w:type="dxa"/>
            <w:tcBorders>
              <w:top w:val="single" w:sz="6" w:space="0" w:color="auto"/>
              <w:left w:val="single" w:sz="6" w:space="0" w:color="auto"/>
              <w:bottom w:val="single" w:sz="6" w:space="0" w:color="auto"/>
              <w:right w:val="single" w:sz="6" w:space="0" w:color="auto"/>
            </w:tcBorders>
            <w:vAlign w:val="center"/>
          </w:tcPr>
          <w:p w14:paraId="1A4A8B78"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8D54D9D" w14:textId="77777777" w:rsidR="0023396E" w:rsidRDefault="0023396E" w:rsidP="00DF393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3396E" w14:paraId="54A78DDF" w14:textId="77777777" w:rsidTr="00DF3932">
        <w:trPr>
          <w:trHeight w:val="300"/>
        </w:trPr>
        <w:tc>
          <w:tcPr>
            <w:tcW w:w="3780" w:type="dxa"/>
            <w:tcBorders>
              <w:top w:val="single" w:sz="6" w:space="0" w:color="auto"/>
              <w:bottom w:val="single" w:sz="6" w:space="0" w:color="auto"/>
              <w:right w:val="single" w:sz="6" w:space="0" w:color="auto"/>
            </w:tcBorders>
          </w:tcPr>
          <w:p w14:paraId="6B7326F9" w14:textId="77777777" w:rsidR="0023396E" w:rsidRDefault="0023396E" w:rsidP="00DF393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3BAB1751"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Зобов'язання за цiнними паперами вiдсутнi. Заборгованiсть з розрахункiв з бюджету та заробiтнiй платi є поточною. Заборгованiсть за товари, роботи, послуги складає 6091,0 тис. грн. </w:t>
            </w:r>
          </w:p>
          <w:p w14:paraId="2DAA57D1"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p>
          <w:p w14:paraId="7AF7BB26"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Овердрафт Полікомбанк - погашається кожного місяця, при цьому відсоток не сплачується.</w:t>
            </w:r>
          </w:p>
          <w:p w14:paraId="0CD392ED"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p>
          <w:p w14:paraId="2BB833CA" w14:textId="77777777" w:rsidR="0023396E" w:rsidRDefault="0023396E" w:rsidP="00DF393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Фiнансова допомога на зворотнiй основi з термiном погашення до 12 мiсяцiв - відсутня.</w:t>
            </w:r>
          </w:p>
        </w:tc>
      </w:tr>
    </w:tbl>
    <w:p w14:paraId="3AFA7469"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3550B62A" w14:textId="77777777" w:rsidR="00F8100F" w:rsidRDefault="0023396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90C1B">
        <w:rPr>
          <w:rFonts w:ascii="Times New Roman CYR" w:hAnsi="Times New Roman CYR" w:cs="Times New Roman CYR"/>
          <w:b/>
          <w:bCs/>
          <w:sz w:val="28"/>
          <w:szCs w:val="28"/>
        </w:rPr>
        <w:lastRenderedPageBreak/>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100F" w:rsidRPr="00122B4F" w14:paraId="648DC354" w14:textId="77777777">
        <w:trPr>
          <w:trHeight w:val="200"/>
        </w:trPr>
        <w:tc>
          <w:tcPr>
            <w:tcW w:w="6000" w:type="dxa"/>
            <w:tcBorders>
              <w:top w:val="single" w:sz="6" w:space="0" w:color="auto"/>
              <w:bottom w:val="single" w:sz="6" w:space="0" w:color="auto"/>
              <w:right w:val="single" w:sz="6" w:space="0" w:color="auto"/>
            </w:tcBorders>
          </w:tcPr>
          <w:p w14:paraId="746930D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282875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Публiчне акцiонерне товариство "Нацiональний депозитарiй України"</w:t>
            </w:r>
          </w:p>
        </w:tc>
      </w:tr>
      <w:tr w:rsidR="00F8100F" w:rsidRPr="00122B4F" w14:paraId="6CA6C2AD" w14:textId="77777777">
        <w:trPr>
          <w:trHeight w:val="200"/>
        </w:trPr>
        <w:tc>
          <w:tcPr>
            <w:tcW w:w="6000" w:type="dxa"/>
            <w:tcBorders>
              <w:top w:val="single" w:sz="6" w:space="0" w:color="auto"/>
              <w:bottom w:val="single" w:sz="6" w:space="0" w:color="auto"/>
              <w:right w:val="single" w:sz="6" w:space="0" w:color="auto"/>
            </w:tcBorders>
          </w:tcPr>
          <w:p w14:paraId="2D8B615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722C9D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Публічне акціонерне товариство</w:t>
            </w:r>
          </w:p>
        </w:tc>
      </w:tr>
      <w:tr w:rsidR="00F8100F" w:rsidRPr="00122B4F" w14:paraId="00128ED0" w14:textId="77777777">
        <w:trPr>
          <w:trHeight w:val="200"/>
        </w:trPr>
        <w:tc>
          <w:tcPr>
            <w:tcW w:w="6000" w:type="dxa"/>
            <w:tcBorders>
              <w:top w:val="single" w:sz="6" w:space="0" w:color="auto"/>
              <w:bottom w:val="single" w:sz="6" w:space="0" w:color="auto"/>
              <w:right w:val="single" w:sz="6" w:space="0" w:color="auto"/>
            </w:tcBorders>
          </w:tcPr>
          <w:p w14:paraId="54876B2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6A27486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30370711</w:t>
            </w:r>
          </w:p>
        </w:tc>
      </w:tr>
      <w:tr w:rsidR="00F8100F" w:rsidRPr="00122B4F" w14:paraId="01740446" w14:textId="77777777">
        <w:trPr>
          <w:trHeight w:val="200"/>
        </w:trPr>
        <w:tc>
          <w:tcPr>
            <w:tcW w:w="6000" w:type="dxa"/>
            <w:tcBorders>
              <w:top w:val="single" w:sz="6" w:space="0" w:color="auto"/>
              <w:bottom w:val="single" w:sz="6" w:space="0" w:color="auto"/>
              <w:right w:val="single" w:sz="6" w:space="0" w:color="auto"/>
            </w:tcBorders>
          </w:tcPr>
          <w:p w14:paraId="62FD75C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309C910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04071, Україна, м. Київ, вул. Тропiнiна, 7-г</w:t>
            </w:r>
          </w:p>
        </w:tc>
      </w:tr>
      <w:tr w:rsidR="00F8100F" w:rsidRPr="00122B4F" w14:paraId="670054B1" w14:textId="77777777">
        <w:trPr>
          <w:trHeight w:val="200"/>
        </w:trPr>
        <w:tc>
          <w:tcPr>
            <w:tcW w:w="6000" w:type="dxa"/>
            <w:tcBorders>
              <w:top w:val="single" w:sz="6" w:space="0" w:color="auto"/>
              <w:bottom w:val="single" w:sz="6" w:space="0" w:color="auto"/>
              <w:right w:val="single" w:sz="6" w:space="0" w:color="auto"/>
            </w:tcBorders>
          </w:tcPr>
          <w:p w14:paraId="5AD49F4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9EF93A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№2092</w:t>
            </w:r>
          </w:p>
        </w:tc>
      </w:tr>
      <w:tr w:rsidR="00F8100F" w:rsidRPr="00122B4F" w14:paraId="5DA954D3" w14:textId="77777777">
        <w:trPr>
          <w:trHeight w:val="200"/>
        </w:trPr>
        <w:tc>
          <w:tcPr>
            <w:tcW w:w="6000" w:type="dxa"/>
            <w:tcBorders>
              <w:top w:val="single" w:sz="6" w:space="0" w:color="auto"/>
              <w:bottom w:val="single" w:sz="6" w:space="0" w:color="auto"/>
              <w:right w:val="single" w:sz="6" w:space="0" w:color="auto"/>
            </w:tcBorders>
          </w:tcPr>
          <w:p w14:paraId="12BE012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E3E78B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НКЦПФР</w:t>
            </w:r>
          </w:p>
        </w:tc>
      </w:tr>
      <w:tr w:rsidR="00F8100F" w:rsidRPr="00122B4F" w14:paraId="51C1BF20" w14:textId="77777777">
        <w:trPr>
          <w:trHeight w:val="200"/>
        </w:trPr>
        <w:tc>
          <w:tcPr>
            <w:tcW w:w="6000" w:type="dxa"/>
            <w:tcBorders>
              <w:top w:val="single" w:sz="6" w:space="0" w:color="auto"/>
              <w:bottom w:val="single" w:sz="6" w:space="0" w:color="auto"/>
              <w:right w:val="single" w:sz="6" w:space="0" w:color="auto"/>
            </w:tcBorders>
          </w:tcPr>
          <w:p w14:paraId="44280EC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FCB9FE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01.10.2013</w:t>
            </w:r>
          </w:p>
        </w:tc>
      </w:tr>
      <w:tr w:rsidR="00F8100F" w:rsidRPr="00122B4F" w14:paraId="70E902D2" w14:textId="77777777">
        <w:trPr>
          <w:trHeight w:val="200"/>
        </w:trPr>
        <w:tc>
          <w:tcPr>
            <w:tcW w:w="6000" w:type="dxa"/>
            <w:tcBorders>
              <w:top w:val="single" w:sz="6" w:space="0" w:color="auto"/>
              <w:bottom w:val="single" w:sz="6" w:space="0" w:color="auto"/>
              <w:right w:val="single" w:sz="6" w:space="0" w:color="auto"/>
            </w:tcBorders>
          </w:tcPr>
          <w:p w14:paraId="10CE0B8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4B9D699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044-591-04-04</w:t>
            </w:r>
          </w:p>
        </w:tc>
      </w:tr>
      <w:tr w:rsidR="00F8100F" w:rsidRPr="00122B4F" w14:paraId="4A96C635" w14:textId="77777777">
        <w:trPr>
          <w:trHeight w:val="200"/>
        </w:trPr>
        <w:tc>
          <w:tcPr>
            <w:tcW w:w="6000" w:type="dxa"/>
            <w:tcBorders>
              <w:top w:val="single" w:sz="6" w:space="0" w:color="auto"/>
              <w:bottom w:val="single" w:sz="6" w:space="0" w:color="auto"/>
              <w:right w:val="single" w:sz="6" w:space="0" w:color="auto"/>
            </w:tcBorders>
          </w:tcPr>
          <w:p w14:paraId="361E363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4013970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044-591-04-04</w:t>
            </w:r>
          </w:p>
        </w:tc>
      </w:tr>
      <w:tr w:rsidR="00F8100F" w:rsidRPr="00122B4F" w14:paraId="1EA32459" w14:textId="77777777">
        <w:trPr>
          <w:trHeight w:val="200"/>
        </w:trPr>
        <w:tc>
          <w:tcPr>
            <w:tcW w:w="6000" w:type="dxa"/>
            <w:tcBorders>
              <w:top w:val="single" w:sz="6" w:space="0" w:color="auto"/>
              <w:bottom w:val="single" w:sz="6" w:space="0" w:color="auto"/>
              <w:right w:val="single" w:sz="6" w:space="0" w:color="auto"/>
            </w:tcBorders>
          </w:tcPr>
          <w:p w14:paraId="153EBC1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22C29A3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Депозитарна дiяльнiсть Центрального депозитарiю</w:t>
            </w:r>
          </w:p>
        </w:tc>
      </w:tr>
      <w:tr w:rsidR="00F8100F" w:rsidRPr="00122B4F" w14:paraId="7FED3330" w14:textId="77777777">
        <w:trPr>
          <w:trHeight w:val="200"/>
        </w:trPr>
        <w:tc>
          <w:tcPr>
            <w:tcW w:w="6000" w:type="dxa"/>
            <w:tcBorders>
              <w:top w:val="single" w:sz="6" w:space="0" w:color="auto"/>
              <w:bottom w:val="single" w:sz="6" w:space="0" w:color="auto"/>
              <w:right w:val="single" w:sz="6" w:space="0" w:color="auto"/>
            </w:tcBorders>
          </w:tcPr>
          <w:p w14:paraId="73B6212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D23BA0E"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14:paraId="4EA5648E"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3A0F81A4"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tc>
      </w:tr>
    </w:tbl>
    <w:p w14:paraId="49D1A4A2"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100F" w:rsidRPr="00122B4F" w14:paraId="0E1A50AB" w14:textId="77777777">
        <w:trPr>
          <w:trHeight w:val="200"/>
        </w:trPr>
        <w:tc>
          <w:tcPr>
            <w:tcW w:w="6000" w:type="dxa"/>
            <w:tcBorders>
              <w:top w:val="single" w:sz="6" w:space="0" w:color="auto"/>
              <w:bottom w:val="single" w:sz="6" w:space="0" w:color="auto"/>
              <w:right w:val="single" w:sz="6" w:space="0" w:color="auto"/>
            </w:tcBorders>
          </w:tcPr>
          <w:p w14:paraId="0AA5BFC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13BB28D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Акцiонерне товариство "Полiкомбанк"</w:t>
            </w:r>
          </w:p>
        </w:tc>
      </w:tr>
      <w:tr w:rsidR="00F8100F" w:rsidRPr="00122B4F" w14:paraId="05E2E706" w14:textId="77777777">
        <w:trPr>
          <w:trHeight w:val="200"/>
        </w:trPr>
        <w:tc>
          <w:tcPr>
            <w:tcW w:w="6000" w:type="dxa"/>
            <w:tcBorders>
              <w:top w:val="single" w:sz="6" w:space="0" w:color="auto"/>
              <w:bottom w:val="single" w:sz="6" w:space="0" w:color="auto"/>
              <w:right w:val="single" w:sz="6" w:space="0" w:color="auto"/>
            </w:tcBorders>
          </w:tcPr>
          <w:p w14:paraId="2295691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8EC8CD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Акціонерне товариство</w:t>
            </w:r>
          </w:p>
        </w:tc>
      </w:tr>
      <w:tr w:rsidR="00F8100F" w:rsidRPr="00122B4F" w14:paraId="46F499D2" w14:textId="77777777">
        <w:trPr>
          <w:trHeight w:val="200"/>
        </w:trPr>
        <w:tc>
          <w:tcPr>
            <w:tcW w:w="6000" w:type="dxa"/>
            <w:tcBorders>
              <w:top w:val="single" w:sz="6" w:space="0" w:color="auto"/>
              <w:bottom w:val="single" w:sz="6" w:space="0" w:color="auto"/>
              <w:right w:val="single" w:sz="6" w:space="0" w:color="auto"/>
            </w:tcBorders>
          </w:tcPr>
          <w:p w14:paraId="6CC5946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2DA978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19356610</w:t>
            </w:r>
          </w:p>
        </w:tc>
      </w:tr>
      <w:tr w:rsidR="00F8100F" w:rsidRPr="00122B4F" w14:paraId="41FC70C8" w14:textId="77777777">
        <w:trPr>
          <w:trHeight w:val="200"/>
        </w:trPr>
        <w:tc>
          <w:tcPr>
            <w:tcW w:w="6000" w:type="dxa"/>
            <w:tcBorders>
              <w:top w:val="single" w:sz="6" w:space="0" w:color="auto"/>
              <w:bottom w:val="single" w:sz="6" w:space="0" w:color="auto"/>
              <w:right w:val="single" w:sz="6" w:space="0" w:color="auto"/>
            </w:tcBorders>
          </w:tcPr>
          <w:p w14:paraId="30BDDD8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7EE8BF3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14013, Україна, Чернігівська обл., м. Чернiгiв, вул. Молодчого, б. 46</w:t>
            </w:r>
          </w:p>
        </w:tc>
      </w:tr>
      <w:tr w:rsidR="00F8100F" w:rsidRPr="00122B4F" w14:paraId="277A206C" w14:textId="77777777">
        <w:trPr>
          <w:trHeight w:val="200"/>
        </w:trPr>
        <w:tc>
          <w:tcPr>
            <w:tcW w:w="6000" w:type="dxa"/>
            <w:tcBorders>
              <w:top w:val="single" w:sz="6" w:space="0" w:color="auto"/>
              <w:bottom w:val="single" w:sz="6" w:space="0" w:color="auto"/>
              <w:right w:val="single" w:sz="6" w:space="0" w:color="auto"/>
            </w:tcBorders>
          </w:tcPr>
          <w:p w14:paraId="0C7F6D5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F93784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АЕ № 263217</w:t>
            </w:r>
          </w:p>
        </w:tc>
      </w:tr>
      <w:tr w:rsidR="00F8100F" w:rsidRPr="00122B4F" w14:paraId="43E954F6" w14:textId="77777777">
        <w:trPr>
          <w:trHeight w:val="200"/>
        </w:trPr>
        <w:tc>
          <w:tcPr>
            <w:tcW w:w="6000" w:type="dxa"/>
            <w:tcBorders>
              <w:top w:val="single" w:sz="6" w:space="0" w:color="auto"/>
              <w:bottom w:val="single" w:sz="6" w:space="0" w:color="auto"/>
              <w:right w:val="single" w:sz="6" w:space="0" w:color="auto"/>
            </w:tcBorders>
          </w:tcPr>
          <w:p w14:paraId="133AA6E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4C21B35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НКЦПФР</w:t>
            </w:r>
          </w:p>
        </w:tc>
      </w:tr>
      <w:tr w:rsidR="00F8100F" w:rsidRPr="00122B4F" w14:paraId="4928DB4F" w14:textId="77777777">
        <w:trPr>
          <w:trHeight w:val="200"/>
        </w:trPr>
        <w:tc>
          <w:tcPr>
            <w:tcW w:w="6000" w:type="dxa"/>
            <w:tcBorders>
              <w:top w:val="single" w:sz="6" w:space="0" w:color="auto"/>
              <w:bottom w:val="single" w:sz="6" w:space="0" w:color="auto"/>
              <w:right w:val="single" w:sz="6" w:space="0" w:color="auto"/>
            </w:tcBorders>
          </w:tcPr>
          <w:p w14:paraId="696D4B1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20E6968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20.08.2013</w:t>
            </w:r>
          </w:p>
        </w:tc>
      </w:tr>
      <w:tr w:rsidR="00F8100F" w:rsidRPr="00122B4F" w14:paraId="56AC193C" w14:textId="77777777">
        <w:trPr>
          <w:trHeight w:val="200"/>
        </w:trPr>
        <w:tc>
          <w:tcPr>
            <w:tcW w:w="6000" w:type="dxa"/>
            <w:tcBorders>
              <w:top w:val="single" w:sz="6" w:space="0" w:color="auto"/>
              <w:bottom w:val="single" w:sz="6" w:space="0" w:color="auto"/>
              <w:right w:val="single" w:sz="6" w:space="0" w:color="auto"/>
            </w:tcBorders>
          </w:tcPr>
          <w:p w14:paraId="3F72369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BA6523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(0462) 77-48-95</w:t>
            </w:r>
          </w:p>
        </w:tc>
      </w:tr>
      <w:tr w:rsidR="00F8100F" w:rsidRPr="00122B4F" w14:paraId="130D05E6" w14:textId="77777777">
        <w:trPr>
          <w:trHeight w:val="200"/>
        </w:trPr>
        <w:tc>
          <w:tcPr>
            <w:tcW w:w="6000" w:type="dxa"/>
            <w:tcBorders>
              <w:top w:val="single" w:sz="6" w:space="0" w:color="auto"/>
              <w:bottom w:val="single" w:sz="6" w:space="0" w:color="auto"/>
              <w:right w:val="single" w:sz="6" w:space="0" w:color="auto"/>
            </w:tcBorders>
          </w:tcPr>
          <w:p w14:paraId="2351012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5A697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(0462) 77-48-95</w:t>
            </w:r>
          </w:p>
        </w:tc>
      </w:tr>
      <w:tr w:rsidR="00F8100F" w:rsidRPr="00122B4F" w14:paraId="2292C250" w14:textId="77777777">
        <w:trPr>
          <w:trHeight w:val="200"/>
        </w:trPr>
        <w:tc>
          <w:tcPr>
            <w:tcW w:w="6000" w:type="dxa"/>
            <w:tcBorders>
              <w:top w:val="single" w:sz="6" w:space="0" w:color="auto"/>
              <w:bottom w:val="single" w:sz="6" w:space="0" w:color="auto"/>
              <w:right w:val="single" w:sz="6" w:space="0" w:color="auto"/>
            </w:tcBorders>
          </w:tcPr>
          <w:p w14:paraId="75A80A6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AA477B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Депозитарна дiяльнiсть - дiяльнiсть депозитарної установи цiнних паперiв</w:t>
            </w:r>
          </w:p>
        </w:tc>
      </w:tr>
      <w:tr w:rsidR="00F8100F" w:rsidRPr="00122B4F" w14:paraId="6E52F300" w14:textId="77777777">
        <w:trPr>
          <w:trHeight w:val="200"/>
        </w:trPr>
        <w:tc>
          <w:tcPr>
            <w:tcW w:w="6000" w:type="dxa"/>
            <w:tcBorders>
              <w:top w:val="single" w:sz="6" w:space="0" w:color="auto"/>
              <w:bottom w:val="single" w:sz="6" w:space="0" w:color="auto"/>
              <w:right w:val="single" w:sz="6" w:space="0" w:color="auto"/>
            </w:tcBorders>
          </w:tcPr>
          <w:p w14:paraId="73354E6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5F0EA3DB"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14:paraId="4FB0F6ED"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52FDD14A"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tc>
      </w:tr>
    </w:tbl>
    <w:p w14:paraId="7F412F26"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100F" w:rsidRPr="00122B4F" w14:paraId="2BCF622F" w14:textId="77777777">
        <w:trPr>
          <w:trHeight w:val="200"/>
        </w:trPr>
        <w:tc>
          <w:tcPr>
            <w:tcW w:w="6000" w:type="dxa"/>
            <w:tcBorders>
              <w:top w:val="single" w:sz="6" w:space="0" w:color="auto"/>
              <w:bottom w:val="single" w:sz="6" w:space="0" w:color="auto"/>
              <w:right w:val="single" w:sz="6" w:space="0" w:color="auto"/>
            </w:tcBorders>
          </w:tcPr>
          <w:p w14:paraId="02BAB13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F2DD19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Товариство з обмеженою вiдповiдальнiстю "РФС-АУДИТ"</w:t>
            </w:r>
          </w:p>
        </w:tc>
      </w:tr>
      <w:tr w:rsidR="00F8100F" w:rsidRPr="00122B4F" w14:paraId="11EAA45D" w14:textId="77777777">
        <w:trPr>
          <w:trHeight w:val="200"/>
        </w:trPr>
        <w:tc>
          <w:tcPr>
            <w:tcW w:w="6000" w:type="dxa"/>
            <w:tcBorders>
              <w:top w:val="single" w:sz="6" w:space="0" w:color="auto"/>
              <w:bottom w:val="single" w:sz="6" w:space="0" w:color="auto"/>
              <w:right w:val="single" w:sz="6" w:space="0" w:color="auto"/>
            </w:tcBorders>
          </w:tcPr>
          <w:p w14:paraId="4DF6700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233A26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Товариство з обмеженою відповідальністю</w:t>
            </w:r>
          </w:p>
        </w:tc>
      </w:tr>
      <w:tr w:rsidR="00F8100F" w:rsidRPr="00122B4F" w14:paraId="78C3C1A0" w14:textId="77777777">
        <w:trPr>
          <w:trHeight w:val="200"/>
        </w:trPr>
        <w:tc>
          <w:tcPr>
            <w:tcW w:w="6000" w:type="dxa"/>
            <w:tcBorders>
              <w:top w:val="single" w:sz="6" w:space="0" w:color="auto"/>
              <w:bottom w:val="single" w:sz="6" w:space="0" w:color="auto"/>
              <w:right w:val="single" w:sz="6" w:space="0" w:color="auto"/>
            </w:tcBorders>
          </w:tcPr>
          <w:p w14:paraId="71B02DD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0EDABE5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31275766</w:t>
            </w:r>
          </w:p>
        </w:tc>
      </w:tr>
      <w:tr w:rsidR="00F8100F" w:rsidRPr="00122B4F" w14:paraId="6C7DBA0B" w14:textId="77777777">
        <w:trPr>
          <w:trHeight w:val="200"/>
        </w:trPr>
        <w:tc>
          <w:tcPr>
            <w:tcW w:w="6000" w:type="dxa"/>
            <w:tcBorders>
              <w:top w:val="single" w:sz="6" w:space="0" w:color="auto"/>
              <w:bottom w:val="single" w:sz="6" w:space="0" w:color="auto"/>
              <w:right w:val="single" w:sz="6" w:space="0" w:color="auto"/>
            </w:tcBorders>
          </w:tcPr>
          <w:p w14:paraId="08E80AA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8EDF93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14000, Україна, Чернігівська обл., мiсто Чернiгiв,, вул. Академiка Павлова, 1, оф. 2</w:t>
            </w:r>
          </w:p>
        </w:tc>
      </w:tr>
      <w:tr w:rsidR="00F8100F" w:rsidRPr="00122B4F" w14:paraId="7E35A130" w14:textId="77777777">
        <w:trPr>
          <w:trHeight w:val="200"/>
        </w:trPr>
        <w:tc>
          <w:tcPr>
            <w:tcW w:w="6000" w:type="dxa"/>
            <w:tcBorders>
              <w:top w:val="single" w:sz="6" w:space="0" w:color="auto"/>
              <w:bottom w:val="single" w:sz="6" w:space="0" w:color="auto"/>
              <w:right w:val="single" w:sz="6" w:space="0" w:color="auto"/>
            </w:tcBorders>
          </w:tcPr>
          <w:p w14:paraId="2E5731C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21C996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 2538</w:t>
            </w:r>
          </w:p>
        </w:tc>
      </w:tr>
      <w:tr w:rsidR="00F8100F" w:rsidRPr="00122B4F" w14:paraId="2B53AD82" w14:textId="77777777">
        <w:trPr>
          <w:trHeight w:val="200"/>
        </w:trPr>
        <w:tc>
          <w:tcPr>
            <w:tcW w:w="6000" w:type="dxa"/>
            <w:tcBorders>
              <w:top w:val="single" w:sz="6" w:space="0" w:color="auto"/>
              <w:bottom w:val="single" w:sz="6" w:space="0" w:color="auto"/>
              <w:right w:val="single" w:sz="6" w:space="0" w:color="auto"/>
            </w:tcBorders>
          </w:tcPr>
          <w:p w14:paraId="6A75A50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E49ABE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АПУ</w:t>
            </w:r>
          </w:p>
        </w:tc>
      </w:tr>
      <w:tr w:rsidR="00F8100F" w:rsidRPr="00122B4F" w14:paraId="0386762E" w14:textId="77777777">
        <w:trPr>
          <w:trHeight w:val="200"/>
        </w:trPr>
        <w:tc>
          <w:tcPr>
            <w:tcW w:w="6000" w:type="dxa"/>
            <w:tcBorders>
              <w:top w:val="single" w:sz="6" w:space="0" w:color="auto"/>
              <w:bottom w:val="single" w:sz="6" w:space="0" w:color="auto"/>
              <w:right w:val="single" w:sz="6" w:space="0" w:color="auto"/>
            </w:tcBorders>
          </w:tcPr>
          <w:p w14:paraId="443414B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D0C7F9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03.02.2001</w:t>
            </w:r>
          </w:p>
        </w:tc>
      </w:tr>
      <w:tr w:rsidR="00F8100F" w:rsidRPr="00122B4F" w14:paraId="5D08C05D" w14:textId="77777777">
        <w:trPr>
          <w:trHeight w:val="200"/>
        </w:trPr>
        <w:tc>
          <w:tcPr>
            <w:tcW w:w="6000" w:type="dxa"/>
            <w:tcBorders>
              <w:top w:val="single" w:sz="6" w:space="0" w:color="auto"/>
              <w:bottom w:val="single" w:sz="6" w:space="0" w:color="auto"/>
              <w:right w:val="single" w:sz="6" w:space="0" w:color="auto"/>
            </w:tcBorders>
          </w:tcPr>
          <w:p w14:paraId="5870856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6FBA66D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0462604767</w:t>
            </w:r>
          </w:p>
        </w:tc>
      </w:tr>
      <w:tr w:rsidR="00F8100F" w:rsidRPr="00122B4F" w14:paraId="41FBAD73" w14:textId="77777777">
        <w:trPr>
          <w:trHeight w:val="200"/>
        </w:trPr>
        <w:tc>
          <w:tcPr>
            <w:tcW w:w="6000" w:type="dxa"/>
            <w:tcBorders>
              <w:top w:val="single" w:sz="6" w:space="0" w:color="auto"/>
              <w:bottom w:val="single" w:sz="6" w:space="0" w:color="auto"/>
              <w:right w:val="single" w:sz="6" w:space="0" w:color="auto"/>
            </w:tcBorders>
          </w:tcPr>
          <w:p w14:paraId="33C8A3B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33CE3C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0462604767</w:t>
            </w:r>
          </w:p>
        </w:tc>
      </w:tr>
      <w:tr w:rsidR="00F8100F" w:rsidRPr="00122B4F" w14:paraId="28D7D1A6" w14:textId="77777777">
        <w:trPr>
          <w:trHeight w:val="200"/>
        </w:trPr>
        <w:tc>
          <w:tcPr>
            <w:tcW w:w="6000" w:type="dxa"/>
            <w:tcBorders>
              <w:top w:val="single" w:sz="6" w:space="0" w:color="auto"/>
              <w:bottom w:val="single" w:sz="6" w:space="0" w:color="auto"/>
              <w:right w:val="single" w:sz="6" w:space="0" w:color="auto"/>
            </w:tcBorders>
          </w:tcPr>
          <w:p w14:paraId="6F39F24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1D10CEB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Аудиторськi послуги</w:t>
            </w:r>
          </w:p>
        </w:tc>
      </w:tr>
      <w:tr w:rsidR="00F8100F" w:rsidRPr="00122B4F" w14:paraId="0D7D03FA" w14:textId="77777777">
        <w:trPr>
          <w:trHeight w:val="200"/>
        </w:trPr>
        <w:tc>
          <w:tcPr>
            <w:tcW w:w="6000" w:type="dxa"/>
            <w:tcBorders>
              <w:top w:val="single" w:sz="6" w:space="0" w:color="auto"/>
              <w:bottom w:val="single" w:sz="6" w:space="0" w:color="auto"/>
              <w:right w:val="single" w:sz="6" w:space="0" w:color="auto"/>
            </w:tcBorders>
          </w:tcPr>
          <w:p w14:paraId="7A928E7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637152A9"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Надає аудиторськi послуги емiтенту: надання обгрунтованої впевненостi щодо звiту керiвництва</w:t>
            </w:r>
          </w:p>
        </w:tc>
      </w:tr>
    </w:tbl>
    <w:p w14:paraId="100E347D"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F8100F" w:rsidRPr="00122B4F" w14:paraId="77224F69" w14:textId="77777777">
        <w:trPr>
          <w:trHeight w:val="200"/>
        </w:trPr>
        <w:tc>
          <w:tcPr>
            <w:tcW w:w="6000" w:type="dxa"/>
            <w:tcBorders>
              <w:top w:val="single" w:sz="6" w:space="0" w:color="auto"/>
              <w:bottom w:val="single" w:sz="6" w:space="0" w:color="auto"/>
              <w:right w:val="single" w:sz="6" w:space="0" w:color="auto"/>
            </w:tcBorders>
          </w:tcPr>
          <w:p w14:paraId="0C00486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1E6323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Державна установа "Агентство з розвитку iнфраструктури фондового ринку України"</w:t>
            </w:r>
          </w:p>
        </w:tc>
      </w:tr>
      <w:tr w:rsidR="00F8100F" w:rsidRPr="00122B4F" w14:paraId="1B5A2680" w14:textId="77777777">
        <w:trPr>
          <w:trHeight w:val="200"/>
        </w:trPr>
        <w:tc>
          <w:tcPr>
            <w:tcW w:w="6000" w:type="dxa"/>
            <w:tcBorders>
              <w:top w:val="single" w:sz="6" w:space="0" w:color="auto"/>
              <w:bottom w:val="single" w:sz="6" w:space="0" w:color="auto"/>
              <w:right w:val="single" w:sz="6" w:space="0" w:color="auto"/>
            </w:tcBorders>
          </w:tcPr>
          <w:p w14:paraId="7A4D55A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3DB9E7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Державне підприємство</w:t>
            </w:r>
          </w:p>
        </w:tc>
      </w:tr>
      <w:tr w:rsidR="00F8100F" w:rsidRPr="00122B4F" w14:paraId="381B2F6B" w14:textId="77777777">
        <w:trPr>
          <w:trHeight w:val="200"/>
        </w:trPr>
        <w:tc>
          <w:tcPr>
            <w:tcW w:w="6000" w:type="dxa"/>
            <w:tcBorders>
              <w:top w:val="single" w:sz="6" w:space="0" w:color="auto"/>
              <w:bottom w:val="single" w:sz="6" w:space="0" w:color="auto"/>
              <w:right w:val="single" w:sz="6" w:space="0" w:color="auto"/>
            </w:tcBorders>
          </w:tcPr>
          <w:p w14:paraId="6C83C0F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58F5E2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21676262</w:t>
            </w:r>
          </w:p>
        </w:tc>
      </w:tr>
      <w:tr w:rsidR="00F8100F" w:rsidRPr="00122B4F" w14:paraId="54671B6A" w14:textId="77777777">
        <w:trPr>
          <w:trHeight w:val="200"/>
        </w:trPr>
        <w:tc>
          <w:tcPr>
            <w:tcW w:w="6000" w:type="dxa"/>
            <w:tcBorders>
              <w:top w:val="single" w:sz="6" w:space="0" w:color="auto"/>
              <w:bottom w:val="single" w:sz="6" w:space="0" w:color="auto"/>
              <w:right w:val="single" w:sz="6" w:space="0" w:color="auto"/>
            </w:tcBorders>
          </w:tcPr>
          <w:p w14:paraId="05F6F96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6EC9F2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03150, Україна, м. Київ, вул. Антоновича, будинок 51, офiс 1206</w:t>
            </w:r>
          </w:p>
        </w:tc>
      </w:tr>
      <w:tr w:rsidR="00F8100F" w:rsidRPr="00122B4F" w14:paraId="2F42B8B2" w14:textId="77777777">
        <w:trPr>
          <w:trHeight w:val="200"/>
        </w:trPr>
        <w:tc>
          <w:tcPr>
            <w:tcW w:w="6000" w:type="dxa"/>
            <w:tcBorders>
              <w:top w:val="single" w:sz="6" w:space="0" w:color="auto"/>
              <w:bottom w:val="single" w:sz="6" w:space="0" w:color="auto"/>
              <w:right w:val="single" w:sz="6" w:space="0" w:color="auto"/>
            </w:tcBorders>
          </w:tcPr>
          <w:p w14:paraId="1293923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25E1B1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DR/00001/АРА</w:t>
            </w:r>
          </w:p>
        </w:tc>
      </w:tr>
      <w:tr w:rsidR="00F8100F" w:rsidRPr="00122B4F" w14:paraId="3E875DCB" w14:textId="77777777">
        <w:trPr>
          <w:trHeight w:val="200"/>
        </w:trPr>
        <w:tc>
          <w:tcPr>
            <w:tcW w:w="6000" w:type="dxa"/>
            <w:tcBorders>
              <w:top w:val="single" w:sz="6" w:space="0" w:color="auto"/>
              <w:bottom w:val="single" w:sz="6" w:space="0" w:color="auto"/>
              <w:right w:val="single" w:sz="6" w:space="0" w:color="auto"/>
            </w:tcBorders>
          </w:tcPr>
          <w:p w14:paraId="2DB44EF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947474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НКЦПФР</w:t>
            </w:r>
          </w:p>
        </w:tc>
      </w:tr>
      <w:tr w:rsidR="00F8100F" w:rsidRPr="00122B4F" w14:paraId="7148E893" w14:textId="77777777">
        <w:trPr>
          <w:trHeight w:val="200"/>
        </w:trPr>
        <w:tc>
          <w:tcPr>
            <w:tcW w:w="6000" w:type="dxa"/>
            <w:tcBorders>
              <w:top w:val="single" w:sz="6" w:space="0" w:color="auto"/>
              <w:bottom w:val="single" w:sz="6" w:space="0" w:color="auto"/>
              <w:right w:val="single" w:sz="6" w:space="0" w:color="auto"/>
            </w:tcBorders>
          </w:tcPr>
          <w:p w14:paraId="6A2602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F32F75F"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33BEC137" w14:textId="77777777">
        <w:trPr>
          <w:trHeight w:val="200"/>
        </w:trPr>
        <w:tc>
          <w:tcPr>
            <w:tcW w:w="6000" w:type="dxa"/>
            <w:tcBorders>
              <w:top w:val="single" w:sz="6" w:space="0" w:color="auto"/>
              <w:bottom w:val="single" w:sz="6" w:space="0" w:color="auto"/>
              <w:right w:val="single" w:sz="6" w:space="0" w:color="auto"/>
            </w:tcBorders>
          </w:tcPr>
          <w:p w14:paraId="150F534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07FA98A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(044) 2875673</w:t>
            </w:r>
          </w:p>
        </w:tc>
      </w:tr>
      <w:tr w:rsidR="00F8100F" w:rsidRPr="00122B4F" w14:paraId="6CEB49EA" w14:textId="77777777">
        <w:trPr>
          <w:trHeight w:val="200"/>
        </w:trPr>
        <w:tc>
          <w:tcPr>
            <w:tcW w:w="6000" w:type="dxa"/>
            <w:tcBorders>
              <w:top w:val="single" w:sz="6" w:space="0" w:color="auto"/>
              <w:bottom w:val="single" w:sz="6" w:space="0" w:color="auto"/>
              <w:right w:val="single" w:sz="6" w:space="0" w:color="auto"/>
            </w:tcBorders>
          </w:tcPr>
          <w:p w14:paraId="38073B9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884E25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(044) 2875673</w:t>
            </w:r>
          </w:p>
        </w:tc>
      </w:tr>
      <w:tr w:rsidR="00F8100F" w:rsidRPr="00122B4F" w14:paraId="338758BE" w14:textId="77777777">
        <w:trPr>
          <w:trHeight w:val="200"/>
        </w:trPr>
        <w:tc>
          <w:tcPr>
            <w:tcW w:w="6000" w:type="dxa"/>
            <w:tcBorders>
              <w:top w:val="single" w:sz="6" w:space="0" w:color="auto"/>
              <w:bottom w:val="single" w:sz="6" w:space="0" w:color="auto"/>
              <w:right w:val="single" w:sz="6" w:space="0" w:color="auto"/>
            </w:tcBorders>
          </w:tcPr>
          <w:p w14:paraId="197F85F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4C42A38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інформаційні послуги</w:t>
            </w:r>
          </w:p>
        </w:tc>
      </w:tr>
      <w:tr w:rsidR="00F8100F" w:rsidRPr="00122B4F" w14:paraId="67A215D4" w14:textId="77777777">
        <w:trPr>
          <w:trHeight w:val="200"/>
        </w:trPr>
        <w:tc>
          <w:tcPr>
            <w:tcW w:w="6000" w:type="dxa"/>
            <w:tcBorders>
              <w:top w:val="single" w:sz="6" w:space="0" w:color="auto"/>
              <w:bottom w:val="single" w:sz="6" w:space="0" w:color="auto"/>
              <w:right w:val="single" w:sz="6" w:space="0" w:color="auto"/>
            </w:tcBorders>
          </w:tcPr>
          <w:p w14:paraId="6A64326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0EFBC1F" w14:textId="77777777" w:rsidR="00F8100F" w:rsidRPr="00122B4F" w:rsidRDefault="00B90C1B">
            <w:pPr>
              <w:widowControl w:val="0"/>
              <w:autoSpaceDE w:val="0"/>
              <w:autoSpaceDN w:val="0"/>
              <w:adjustRightInd w:val="0"/>
              <w:spacing w:after="0" w:line="240" w:lineRule="auto"/>
              <w:jc w:val="both"/>
              <w:rPr>
                <w:rFonts w:ascii="Times New Roman CYR" w:hAnsi="Times New Roman CYR" w:cs="Times New Roman CYR"/>
              </w:rPr>
            </w:pPr>
            <w:r w:rsidRPr="00122B4F">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p w14:paraId="2810A50A"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p w14:paraId="219837D1" w14:textId="77777777" w:rsidR="00F8100F" w:rsidRPr="00122B4F" w:rsidRDefault="00F8100F">
            <w:pPr>
              <w:widowControl w:val="0"/>
              <w:autoSpaceDE w:val="0"/>
              <w:autoSpaceDN w:val="0"/>
              <w:adjustRightInd w:val="0"/>
              <w:spacing w:after="0" w:line="240" w:lineRule="auto"/>
              <w:jc w:val="both"/>
              <w:rPr>
                <w:rFonts w:ascii="Times New Roman CYR" w:hAnsi="Times New Roman CYR" w:cs="Times New Roman CYR"/>
              </w:rPr>
            </w:pPr>
          </w:p>
        </w:tc>
      </w:tr>
    </w:tbl>
    <w:p w14:paraId="502C5C1A"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50D63579"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44CE4F9A" w14:textId="77777777" w:rsidR="00F8100F" w:rsidRDefault="000D0930">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B90C1B">
        <w:rPr>
          <w:rFonts w:ascii="Times New Roman CYR" w:hAnsi="Times New Roman CYR" w:cs="Times New Roman CYR"/>
          <w:b/>
          <w:bCs/>
          <w:sz w:val="24"/>
          <w:szCs w:val="24"/>
        </w:rPr>
        <w:lastRenderedPageBreak/>
        <w:t>ФІНАНСОВИЙ ЗВІТ</w:t>
      </w:r>
    </w:p>
    <w:p w14:paraId="39D0AF5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F8100F" w:rsidRPr="00122B4F" w14:paraId="35AA6E7B"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15E2B79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b/>
                <w:bCs/>
              </w:rPr>
            </w:pPr>
            <w:r w:rsidRPr="00122B4F">
              <w:rPr>
                <w:rFonts w:ascii="Times New Roman CYR" w:hAnsi="Times New Roman CYR" w:cs="Times New Roman CYR"/>
                <w:b/>
                <w:bCs/>
              </w:rPr>
              <w:t>КОДИ</w:t>
            </w:r>
          </w:p>
        </w:tc>
      </w:tr>
      <w:tr w:rsidR="00F8100F" w:rsidRPr="00122B4F" w14:paraId="48B11EF0" w14:textId="77777777">
        <w:trPr>
          <w:gridBefore w:val="2"/>
          <w:wBefore w:w="6650" w:type="dxa"/>
          <w:trHeight w:val="298"/>
        </w:trPr>
        <w:tc>
          <w:tcPr>
            <w:tcW w:w="1990" w:type="dxa"/>
            <w:tcBorders>
              <w:top w:val="nil"/>
              <w:left w:val="nil"/>
              <w:bottom w:val="nil"/>
              <w:right w:val="single" w:sz="6" w:space="0" w:color="auto"/>
            </w:tcBorders>
            <w:vAlign w:val="center"/>
          </w:tcPr>
          <w:p w14:paraId="665D2ED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1FDBA76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2021.01.01</w:t>
            </w:r>
          </w:p>
        </w:tc>
      </w:tr>
      <w:tr w:rsidR="00F8100F" w:rsidRPr="00122B4F" w14:paraId="77185B56" w14:textId="77777777">
        <w:tc>
          <w:tcPr>
            <w:tcW w:w="2160" w:type="dxa"/>
            <w:tcBorders>
              <w:top w:val="nil"/>
              <w:left w:val="nil"/>
              <w:bottom w:val="nil"/>
              <w:right w:val="nil"/>
            </w:tcBorders>
            <w:vAlign w:val="center"/>
          </w:tcPr>
          <w:p w14:paraId="4DFCA9D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710C6FF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ПРИВАТНЕ АКЦIОНЕРНЕ ТОВАРИСТВО "ЧЕРНIГIВСЬКЕ ГОЛОВНЕ ПIДПРИЄМСТВО ПО ПЛЕМIННIЙ СПРАВI В ТВАРИННИЦТВI"</w:t>
            </w:r>
          </w:p>
        </w:tc>
        <w:tc>
          <w:tcPr>
            <w:tcW w:w="1990" w:type="dxa"/>
            <w:tcBorders>
              <w:top w:val="nil"/>
              <w:left w:val="nil"/>
              <w:bottom w:val="nil"/>
              <w:right w:val="single" w:sz="6" w:space="0" w:color="auto"/>
            </w:tcBorders>
            <w:vAlign w:val="center"/>
          </w:tcPr>
          <w:p w14:paraId="05309F9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356823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00709773</w:t>
            </w:r>
          </w:p>
        </w:tc>
      </w:tr>
      <w:tr w:rsidR="00F8100F" w:rsidRPr="00122B4F" w14:paraId="4647C1AB" w14:textId="77777777">
        <w:tc>
          <w:tcPr>
            <w:tcW w:w="2160" w:type="dxa"/>
            <w:tcBorders>
              <w:top w:val="nil"/>
              <w:left w:val="nil"/>
              <w:bottom w:val="nil"/>
              <w:right w:val="nil"/>
            </w:tcBorders>
            <w:vAlign w:val="center"/>
          </w:tcPr>
          <w:p w14:paraId="7C74F4D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2DE1CD0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Чернігівська область, с.Довжик</w:t>
            </w:r>
          </w:p>
        </w:tc>
        <w:tc>
          <w:tcPr>
            <w:tcW w:w="1990" w:type="dxa"/>
            <w:tcBorders>
              <w:top w:val="nil"/>
              <w:left w:val="nil"/>
              <w:bottom w:val="nil"/>
              <w:right w:val="single" w:sz="6" w:space="0" w:color="auto"/>
            </w:tcBorders>
            <w:vAlign w:val="center"/>
          </w:tcPr>
          <w:p w14:paraId="4A832ED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25A8581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7425581901</w:t>
            </w:r>
          </w:p>
        </w:tc>
      </w:tr>
      <w:tr w:rsidR="00F8100F" w:rsidRPr="00122B4F" w14:paraId="64788846" w14:textId="77777777">
        <w:tc>
          <w:tcPr>
            <w:tcW w:w="2160" w:type="dxa"/>
            <w:tcBorders>
              <w:top w:val="nil"/>
              <w:left w:val="nil"/>
              <w:bottom w:val="nil"/>
              <w:right w:val="nil"/>
            </w:tcBorders>
            <w:vAlign w:val="center"/>
          </w:tcPr>
          <w:p w14:paraId="49DDA51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571474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46C9DF5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498A94B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230</w:t>
            </w:r>
          </w:p>
        </w:tc>
      </w:tr>
      <w:tr w:rsidR="00F8100F" w:rsidRPr="00122B4F" w14:paraId="21D7E46E" w14:textId="77777777">
        <w:trPr>
          <w:trHeight w:val="298"/>
        </w:trPr>
        <w:tc>
          <w:tcPr>
            <w:tcW w:w="2160" w:type="dxa"/>
            <w:vMerge w:val="restart"/>
            <w:tcBorders>
              <w:top w:val="nil"/>
              <w:left w:val="nil"/>
              <w:bottom w:val="nil"/>
              <w:right w:val="nil"/>
            </w:tcBorders>
            <w:vAlign w:val="center"/>
          </w:tcPr>
          <w:p w14:paraId="7F10C41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413E837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Розведення великої рогатої худоби молочних порід</w:t>
            </w:r>
          </w:p>
        </w:tc>
        <w:tc>
          <w:tcPr>
            <w:tcW w:w="1990" w:type="dxa"/>
            <w:tcBorders>
              <w:top w:val="nil"/>
              <w:left w:val="nil"/>
              <w:bottom w:val="nil"/>
              <w:right w:val="single" w:sz="6" w:space="0" w:color="auto"/>
            </w:tcBorders>
            <w:vAlign w:val="center"/>
          </w:tcPr>
          <w:p w14:paraId="1646243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b/>
                <w:bCs/>
              </w:rPr>
            </w:pPr>
            <w:r w:rsidRPr="00122B4F">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1BE7ACA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01.41</w:t>
            </w:r>
          </w:p>
        </w:tc>
      </w:tr>
    </w:tbl>
    <w:p w14:paraId="72630E4C" w14:textId="77777777" w:rsidR="00F8100F" w:rsidRDefault="00B90C1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66</w:t>
      </w:r>
    </w:p>
    <w:p w14:paraId="5D287E9B" w14:textId="77777777" w:rsidR="00F8100F" w:rsidRDefault="00B90C1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758DEA08" w14:textId="77777777" w:rsidR="00F8100F" w:rsidRDefault="00B90C1B">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15511, Чернігівська обл., Чернiгiвський р-н р-н, с. Довжик, вул. Чернiгiвська, б. 16а, (0462) 682118</w:t>
      </w:r>
    </w:p>
    <w:p w14:paraId="60581A0F" w14:textId="77777777" w:rsidR="00F8100F" w:rsidRDefault="00F8100F">
      <w:pPr>
        <w:widowControl w:val="0"/>
        <w:autoSpaceDE w:val="0"/>
        <w:autoSpaceDN w:val="0"/>
        <w:adjustRightInd w:val="0"/>
        <w:spacing w:after="0" w:line="240" w:lineRule="auto"/>
        <w:rPr>
          <w:rFonts w:ascii="Times New Roman CYR" w:hAnsi="Times New Roman CYR" w:cs="Times New Roman CYR"/>
          <w:sz w:val="24"/>
          <w:szCs w:val="24"/>
        </w:rPr>
      </w:pPr>
    </w:p>
    <w:p w14:paraId="2EEC93AE"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44EA591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6D67DFBA"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8100F" w:rsidRPr="00122B4F" w14:paraId="27AC8609"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44FEDAC1" w14:textId="77777777" w:rsidR="00F8100F" w:rsidRPr="00122B4F" w:rsidRDefault="00B90C1B">
            <w:pPr>
              <w:widowControl w:val="0"/>
              <w:autoSpaceDE w:val="0"/>
              <w:autoSpaceDN w:val="0"/>
              <w:adjustRightInd w:val="0"/>
              <w:spacing w:after="0" w:line="240" w:lineRule="auto"/>
              <w:jc w:val="right"/>
              <w:rPr>
                <w:rFonts w:ascii="Times New Roman CYR" w:hAnsi="Times New Roman CYR" w:cs="Times New Roman CYR"/>
              </w:rPr>
            </w:pPr>
            <w:r w:rsidRPr="00122B4F">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001B0572" w14:textId="77777777" w:rsidR="00F8100F" w:rsidRPr="00122B4F" w:rsidRDefault="00B90C1B">
            <w:pPr>
              <w:widowControl w:val="0"/>
              <w:autoSpaceDE w:val="0"/>
              <w:autoSpaceDN w:val="0"/>
              <w:adjustRightInd w:val="0"/>
              <w:spacing w:after="0" w:line="240" w:lineRule="auto"/>
              <w:jc w:val="right"/>
              <w:rPr>
                <w:rFonts w:ascii="Times New Roman CYR" w:hAnsi="Times New Roman CYR" w:cs="Times New Roman CYR"/>
              </w:rPr>
            </w:pPr>
            <w:r w:rsidRPr="00122B4F">
              <w:rPr>
                <w:rFonts w:ascii="Times New Roman CYR" w:hAnsi="Times New Roman CYR" w:cs="Times New Roman CYR"/>
              </w:rPr>
              <w:t>1801006</w:t>
            </w:r>
          </w:p>
        </w:tc>
      </w:tr>
      <w:tr w:rsidR="00F8100F" w:rsidRPr="00122B4F" w14:paraId="5D82C1CE"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209ED3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82F264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3DB3E7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CF9280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На кінець звітного періоду</w:t>
            </w:r>
          </w:p>
        </w:tc>
      </w:tr>
      <w:tr w:rsidR="00F8100F" w:rsidRPr="00122B4F" w14:paraId="73B055AB"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C51ED6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6E0E568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71A2A1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01CEC03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r>
      <w:tr w:rsidR="00F8100F" w:rsidRPr="00122B4F" w14:paraId="0FF6302F" w14:textId="77777777">
        <w:trPr>
          <w:trHeight w:val="200"/>
        </w:trPr>
        <w:tc>
          <w:tcPr>
            <w:tcW w:w="5850" w:type="dxa"/>
            <w:tcBorders>
              <w:top w:val="single" w:sz="6" w:space="0" w:color="auto"/>
              <w:bottom w:val="single" w:sz="6" w:space="0" w:color="auto"/>
              <w:right w:val="single" w:sz="6" w:space="0" w:color="auto"/>
            </w:tcBorders>
            <w:vAlign w:val="center"/>
          </w:tcPr>
          <w:p w14:paraId="4ED3659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EEDA5AE"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F9CACC"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12E5ABA2" w14:textId="77777777" w:rsidR="00F8100F" w:rsidRPr="00122B4F" w:rsidRDefault="00F8100F">
            <w:pPr>
              <w:widowControl w:val="0"/>
              <w:autoSpaceDE w:val="0"/>
              <w:autoSpaceDN w:val="0"/>
              <w:adjustRightInd w:val="0"/>
              <w:spacing w:after="0" w:line="240" w:lineRule="auto"/>
              <w:rPr>
                <w:rFonts w:ascii="Times New Roman CYR" w:hAnsi="Times New Roman CYR" w:cs="Times New Roman CYR"/>
              </w:rPr>
            </w:pPr>
          </w:p>
        </w:tc>
      </w:tr>
      <w:tr w:rsidR="00F8100F" w:rsidRPr="00122B4F" w14:paraId="084881E4" w14:textId="77777777">
        <w:trPr>
          <w:trHeight w:val="200"/>
        </w:trPr>
        <w:tc>
          <w:tcPr>
            <w:tcW w:w="5850" w:type="dxa"/>
            <w:tcBorders>
              <w:top w:val="single" w:sz="6" w:space="0" w:color="auto"/>
              <w:bottom w:val="single" w:sz="6" w:space="0" w:color="auto"/>
              <w:right w:val="single" w:sz="6" w:space="0" w:color="auto"/>
            </w:tcBorders>
            <w:vAlign w:val="center"/>
          </w:tcPr>
          <w:p w14:paraId="72A335B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A519C7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7ECE83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7808</w:t>
            </w:r>
          </w:p>
        </w:tc>
        <w:tc>
          <w:tcPr>
            <w:tcW w:w="1645" w:type="dxa"/>
            <w:gridSpan w:val="2"/>
            <w:tcBorders>
              <w:top w:val="single" w:sz="6" w:space="0" w:color="auto"/>
              <w:left w:val="single" w:sz="6" w:space="0" w:color="auto"/>
              <w:bottom w:val="single" w:sz="6" w:space="0" w:color="auto"/>
            </w:tcBorders>
            <w:vAlign w:val="center"/>
          </w:tcPr>
          <w:p w14:paraId="46961FA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15704</w:t>
            </w:r>
          </w:p>
        </w:tc>
      </w:tr>
      <w:tr w:rsidR="00F8100F" w:rsidRPr="00122B4F" w14:paraId="5DDF8F29" w14:textId="77777777">
        <w:trPr>
          <w:trHeight w:val="200"/>
        </w:trPr>
        <w:tc>
          <w:tcPr>
            <w:tcW w:w="5850" w:type="dxa"/>
            <w:tcBorders>
              <w:top w:val="single" w:sz="6" w:space="0" w:color="auto"/>
              <w:bottom w:val="single" w:sz="6" w:space="0" w:color="auto"/>
              <w:right w:val="single" w:sz="6" w:space="0" w:color="auto"/>
            </w:tcBorders>
            <w:vAlign w:val="center"/>
          </w:tcPr>
          <w:p w14:paraId="60ABBAD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372C31C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57EB7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41888</w:t>
            </w:r>
          </w:p>
        </w:tc>
        <w:tc>
          <w:tcPr>
            <w:tcW w:w="1645" w:type="dxa"/>
            <w:gridSpan w:val="2"/>
            <w:tcBorders>
              <w:top w:val="single" w:sz="6" w:space="0" w:color="auto"/>
              <w:left w:val="single" w:sz="6" w:space="0" w:color="auto"/>
              <w:bottom w:val="single" w:sz="6" w:space="0" w:color="auto"/>
            </w:tcBorders>
            <w:vAlign w:val="center"/>
          </w:tcPr>
          <w:p w14:paraId="595CF2E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50690</w:t>
            </w:r>
          </w:p>
        </w:tc>
      </w:tr>
      <w:tr w:rsidR="00F8100F" w:rsidRPr="00122B4F" w14:paraId="66E24EE8" w14:textId="77777777">
        <w:trPr>
          <w:trHeight w:val="200"/>
        </w:trPr>
        <w:tc>
          <w:tcPr>
            <w:tcW w:w="5850" w:type="dxa"/>
            <w:tcBorders>
              <w:top w:val="single" w:sz="6" w:space="0" w:color="auto"/>
              <w:bottom w:val="single" w:sz="6" w:space="0" w:color="auto"/>
              <w:right w:val="single" w:sz="6" w:space="0" w:color="auto"/>
            </w:tcBorders>
            <w:vAlign w:val="center"/>
          </w:tcPr>
          <w:p w14:paraId="648412C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9D131F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758F4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54220</w:t>
            </w:r>
          </w:p>
        </w:tc>
        <w:tc>
          <w:tcPr>
            <w:tcW w:w="1645" w:type="dxa"/>
            <w:gridSpan w:val="2"/>
            <w:tcBorders>
              <w:top w:val="single" w:sz="6" w:space="0" w:color="auto"/>
              <w:left w:val="single" w:sz="6" w:space="0" w:color="auto"/>
              <w:bottom w:val="single" w:sz="6" w:space="0" w:color="auto"/>
            </w:tcBorders>
            <w:vAlign w:val="center"/>
          </w:tcPr>
          <w:p w14:paraId="1E05FDB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68260</w:t>
            </w:r>
          </w:p>
        </w:tc>
      </w:tr>
      <w:tr w:rsidR="00F8100F" w:rsidRPr="00122B4F" w14:paraId="6BCA3B20" w14:textId="77777777">
        <w:trPr>
          <w:trHeight w:val="200"/>
        </w:trPr>
        <w:tc>
          <w:tcPr>
            <w:tcW w:w="5850" w:type="dxa"/>
            <w:tcBorders>
              <w:top w:val="single" w:sz="6" w:space="0" w:color="auto"/>
              <w:bottom w:val="single" w:sz="6" w:space="0" w:color="auto"/>
              <w:right w:val="single" w:sz="6" w:space="0" w:color="auto"/>
            </w:tcBorders>
            <w:vAlign w:val="center"/>
          </w:tcPr>
          <w:p w14:paraId="12FA11C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1E8967B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85CE8E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(12332)</w:t>
            </w:r>
          </w:p>
        </w:tc>
        <w:tc>
          <w:tcPr>
            <w:tcW w:w="1645" w:type="dxa"/>
            <w:gridSpan w:val="2"/>
            <w:tcBorders>
              <w:top w:val="single" w:sz="6" w:space="0" w:color="auto"/>
              <w:left w:val="single" w:sz="6" w:space="0" w:color="auto"/>
              <w:bottom w:val="single" w:sz="6" w:space="0" w:color="auto"/>
            </w:tcBorders>
            <w:vAlign w:val="center"/>
          </w:tcPr>
          <w:p w14:paraId="3F60488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(17570)</w:t>
            </w:r>
          </w:p>
        </w:tc>
      </w:tr>
      <w:tr w:rsidR="00F8100F" w:rsidRPr="00122B4F" w14:paraId="554ADC7B" w14:textId="77777777">
        <w:trPr>
          <w:trHeight w:val="200"/>
        </w:trPr>
        <w:tc>
          <w:tcPr>
            <w:tcW w:w="5850" w:type="dxa"/>
            <w:tcBorders>
              <w:top w:val="single" w:sz="6" w:space="0" w:color="auto"/>
              <w:bottom w:val="single" w:sz="6" w:space="0" w:color="auto"/>
              <w:right w:val="single" w:sz="6" w:space="0" w:color="auto"/>
            </w:tcBorders>
            <w:vAlign w:val="center"/>
          </w:tcPr>
          <w:p w14:paraId="484B38A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08C94C9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D8C023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5930</w:t>
            </w:r>
          </w:p>
        </w:tc>
        <w:tc>
          <w:tcPr>
            <w:tcW w:w="1645" w:type="dxa"/>
            <w:gridSpan w:val="2"/>
            <w:tcBorders>
              <w:top w:val="single" w:sz="6" w:space="0" w:color="auto"/>
              <w:left w:val="single" w:sz="6" w:space="0" w:color="auto"/>
              <w:bottom w:val="single" w:sz="6" w:space="0" w:color="auto"/>
            </w:tcBorders>
            <w:vAlign w:val="center"/>
          </w:tcPr>
          <w:p w14:paraId="6F3EBFA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5920</w:t>
            </w:r>
          </w:p>
        </w:tc>
      </w:tr>
      <w:tr w:rsidR="00F8100F" w:rsidRPr="00122B4F" w14:paraId="20BA6FE0" w14:textId="77777777">
        <w:trPr>
          <w:trHeight w:val="200"/>
        </w:trPr>
        <w:tc>
          <w:tcPr>
            <w:tcW w:w="5850" w:type="dxa"/>
            <w:tcBorders>
              <w:top w:val="single" w:sz="6" w:space="0" w:color="auto"/>
              <w:bottom w:val="single" w:sz="6" w:space="0" w:color="auto"/>
              <w:right w:val="single" w:sz="6" w:space="0" w:color="auto"/>
            </w:tcBorders>
            <w:vAlign w:val="center"/>
          </w:tcPr>
          <w:p w14:paraId="33F935B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A8EC84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A6565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24AF5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3B101FA7" w14:textId="77777777">
        <w:trPr>
          <w:trHeight w:val="200"/>
        </w:trPr>
        <w:tc>
          <w:tcPr>
            <w:tcW w:w="5850" w:type="dxa"/>
            <w:tcBorders>
              <w:top w:val="single" w:sz="6" w:space="0" w:color="auto"/>
              <w:bottom w:val="single" w:sz="6" w:space="0" w:color="auto"/>
              <w:right w:val="single" w:sz="6" w:space="0" w:color="auto"/>
            </w:tcBorders>
            <w:vAlign w:val="center"/>
          </w:tcPr>
          <w:p w14:paraId="2B62957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00C5C0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5327C8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14:paraId="2CE07C5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w:t>
            </w:r>
          </w:p>
        </w:tc>
      </w:tr>
      <w:tr w:rsidR="00F8100F" w:rsidRPr="00122B4F" w14:paraId="5796E9F8" w14:textId="77777777">
        <w:trPr>
          <w:trHeight w:val="200"/>
        </w:trPr>
        <w:tc>
          <w:tcPr>
            <w:tcW w:w="5850" w:type="dxa"/>
            <w:tcBorders>
              <w:top w:val="single" w:sz="6" w:space="0" w:color="auto"/>
              <w:bottom w:val="single" w:sz="6" w:space="0" w:color="auto"/>
              <w:right w:val="single" w:sz="6" w:space="0" w:color="auto"/>
            </w:tcBorders>
            <w:vAlign w:val="center"/>
          </w:tcPr>
          <w:p w14:paraId="749B2D0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001B137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C6F02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55643</w:t>
            </w:r>
          </w:p>
        </w:tc>
        <w:tc>
          <w:tcPr>
            <w:tcW w:w="1645" w:type="dxa"/>
            <w:gridSpan w:val="2"/>
            <w:tcBorders>
              <w:top w:val="single" w:sz="6" w:space="0" w:color="auto"/>
              <w:left w:val="single" w:sz="6" w:space="0" w:color="auto"/>
              <w:bottom w:val="single" w:sz="6" w:space="0" w:color="auto"/>
            </w:tcBorders>
            <w:vAlign w:val="center"/>
          </w:tcPr>
          <w:p w14:paraId="4FF726C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72331</w:t>
            </w:r>
          </w:p>
        </w:tc>
      </w:tr>
      <w:tr w:rsidR="00F8100F" w:rsidRPr="00122B4F" w14:paraId="36D6267D" w14:textId="77777777">
        <w:trPr>
          <w:trHeight w:val="200"/>
        </w:trPr>
        <w:tc>
          <w:tcPr>
            <w:tcW w:w="5850" w:type="dxa"/>
            <w:tcBorders>
              <w:top w:val="single" w:sz="6" w:space="0" w:color="auto"/>
              <w:bottom w:val="single" w:sz="6" w:space="0" w:color="auto"/>
              <w:right w:val="single" w:sz="6" w:space="0" w:color="auto"/>
            </w:tcBorders>
            <w:vAlign w:val="center"/>
          </w:tcPr>
          <w:p w14:paraId="539AB4D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118B5EE"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086824"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49901082"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46F9B8F7" w14:textId="77777777">
        <w:trPr>
          <w:trHeight w:val="200"/>
        </w:trPr>
        <w:tc>
          <w:tcPr>
            <w:tcW w:w="5850" w:type="dxa"/>
            <w:tcBorders>
              <w:top w:val="single" w:sz="6" w:space="0" w:color="auto"/>
              <w:bottom w:val="single" w:sz="6" w:space="0" w:color="auto"/>
              <w:right w:val="single" w:sz="6" w:space="0" w:color="auto"/>
            </w:tcBorders>
            <w:vAlign w:val="center"/>
          </w:tcPr>
          <w:p w14:paraId="508F6C6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293E102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CFE30C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28176</w:t>
            </w:r>
          </w:p>
        </w:tc>
        <w:tc>
          <w:tcPr>
            <w:tcW w:w="1645" w:type="dxa"/>
            <w:gridSpan w:val="2"/>
            <w:tcBorders>
              <w:top w:val="single" w:sz="6" w:space="0" w:color="auto"/>
              <w:left w:val="single" w:sz="6" w:space="0" w:color="auto"/>
              <w:bottom w:val="single" w:sz="6" w:space="0" w:color="auto"/>
            </w:tcBorders>
            <w:vAlign w:val="center"/>
          </w:tcPr>
          <w:p w14:paraId="4EA2649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41556</w:t>
            </w:r>
          </w:p>
        </w:tc>
      </w:tr>
      <w:tr w:rsidR="00F8100F" w:rsidRPr="00122B4F" w14:paraId="1FD5A6D2" w14:textId="77777777">
        <w:trPr>
          <w:trHeight w:val="200"/>
        </w:trPr>
        <w:tc>
          <w:tcPr>
            <w:tcW w:w="5850" w:type="dxa"/>
            <w:tcBorders>
              <w:top w:val="single" w:sz="6" w:space="0" w:color="auto"/>
              <w:bottom w:val="single" w:sz="6" w:space="0" w:color="auto"/>
              <w:right w:val="single" w:sz="6" w:space="0" w:color="auto"/>
            </w:tcBorders>
            <w:vAlign w:val="center"/>
          </w:tcPr>
          <w:p w14:paraId="7539B9D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429B4C5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ACC7A5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346</w:t>
            </w:r>
          </w:p>
        </w:tc>
        <w:tc>
          <w:tcPr>
            <w:tcW w:w="1645" w:type="dxa"/>
            <w:gridSpan w:val="2"/>
            <w:tcBorders>
              <w:top w:val="single" w:sz="6" w:space="0" w:color="auto"/>
              <w:left w:val="single" w:sz="6" w:space="0" w:color="auto"/>
              <w:bottom w:val="single" w:sz="6" w:space="0" w:color="auto"/>
            </w:tcBorders>
            <w:vAlign w:val="center"/>
          </w:tcPr>
          <w:p w14:paraId="717E92E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331</w:t>
            </w:r>
          </w:p>
        </w:tc>
      </w:tr>
      <w:tr w:rsidR="00F8100F" w:rsidRPr="00122B4F" w14:paraId="7981B85A" w14:textId="77777777">
        <w:trPr>
          <w:trHeight w:val="200"/>
        </w:trPr>
        <w:tc>
          <w:tcPr>
            <w:tcW w:w="5850" w:type="dxa"/>
            <w:tcBorders>
              <w:top w:val="single" w:sz="6" w:space="0" w:color="auto"/>
              <w:bottom w:val="single" w:sz="6" w:space="0" w:color="auto"/>
              <w:right w:val="single" w:sz="6" w:space="0" w:color="auto"/>
            </w:tcBorders>
            <w:vAlign w:val="center"/>
          </w:tcPr>
          <w:p w14:paraId="626D7B1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D18E38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DE4DC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1800</w:t>
            </w:r>
          </w:p>
        </w:tc>
        <w:tc>
          <w:tcPr>
            <w:tcW w:w="1645" w:type="dxa"/>
            <w:gridSpan w:val="2"/>
            <w:tcBorders>
              <w:top w:val="single" w:sz="6" w:space="0" w:color="auto"/>
              <w:left w:val="single" w:sz="6" w:space="0" w:color="auto"/>
              <w:bottom w:val="single" w:sz="6" w:space="0" w:color="auto"/>
            </w:tcBorders>
            <w:vAlign w:val="center"/>
          </w:tcPr>
          <w:p w14:paraId="115B601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1922</w:t>
            </w:r>
          </w:p>
        </w:tc>
      </w:tr>
      <w:tr w:rsidR="00F8100F" w:rsidRPr="00122B4F" w14:paraId="77775625" w14:textId="77777777">
        <w:trPr>
          <w:trHeight w:val="200"/>
        </w:trPr>
        <w:tc>
          <w:tcPr>
            <w:tcW w:w="5850" w:type="dxa"/>
            <w:tcBorders>
              <w:top w:val="single" w:sz="6" w:space="0" w:color="auto"/>
              <w:bottom w:val="single" w:sz="6" w:space="0" w:color="auto"/>
              <w:right w:val="single" w:sz="6" w:space="0" w:color="auto"/>
            </w:tcBorders>
            <w:vAlign w:val="center"/>
          </w:tcPr>
          <w:p w14:paraId="008A53C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5BCAF2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298CF1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4619</w:t>
            </w:r>
          </w:p>
        </w:tc>
        <w:tc>
          <w:tcPr>
            <w:tcW w:w="1645" w:type="dxa"/>
            <w:gridSpan w:val="2"/>
            <w:tcBorders>
              <w:top w:val="single" w:sz="6" w:space="0" w:color="auto"/>
              <w:left w:val="single" w:sz="6" w:space="0" w:color="auto"/>
              <w:bottom w:val="single" w:sz="6" w:space="0" w:color="auto"/>
            </w:tcBorders>
            <w:vAlign w:val="center"/>
          </w:tcPr>
          <w:p w14:paraId="7B4DEC8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4863</w:t>
            </w:r>
          </w:p>
        </w:tc>
      </w:tr>
      <w:tr w:rsidR="00F8100F" w:rsidRPr="00122B4F" w14:paraId="1BE75D0E" w14:textId="77777777">
        <w:trPr>
          <w:trHeight w:val="200"/>
        </w:trPr>
        <w:tc>
          <w:tcPr>
            <w:tcW w:w="5850" w:type="dxa"/>
            <w:tcBorders>
              <w:top w:val="single" w:sz="6" w:space="0" w:color="auto"/>
              <w:bottom w:val="single" w:sz="6" w:space="0" w:color="auto"/>
              <w:right w:val="single" w:sz="6" w:space="0" w:color="auto"/>
            </w:tcBorders>
            <w:vAlign w:val="center"/>
          </w:tcPr>
          <w:p w14:paraId="3830D3A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4435BF5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FAFDA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325</w:t>
            </w:r>
          </w:p>
        </w:tc>
        <w:tc>
          <w:tcPr>
            <w:tcW w:w="1645" w:type="dxa"/>
            <w:gridSpan w:val="2"/>
            <w:tcBorders>
              <w:top w:val="single" w:sz="6" w:space="0" w:color="auto"/>
              <w:left w:val="single" w:sz="6" w:space="0" w:color="auto"/>
              <w:bottom w:val="single" w:sz="6" w:space="0" w:color="auto"/>
            </w:tcBorders>
            <w:vAlign w:val="center"/>
          </w:tcPr>
          <w:p w14:paraId="23E178E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w:t>
            </w:r>
          </w:p>
        </w:tc>
      </w:tr>
      <w:tr w:rsidR="00F8100F" w:rsidRPr="00122B4F" w14:paraId="15EBAFBF" w14:textId="77777777">
        <w:trPr>
          <w:trHeight w:val="200"/>
        </w:trPr>
        <w:tc>
          <w:tcPr>
            <w:tcW w:w="5850" w:type="dxa"/>
            <w:tcBorders>
              <w:top w:val="single" w:sz="6" w:space="0" w:color="auto"/>
              <w:bottom w:val="single" w:sz="6" w:space="0" w:color="auto"/>
              <w:right w:val="single" w:sz="6" w:space="0" w:color="auto"/>
            </w:tcBorders>
            <w:vAlign w:val="center"/>
          </w:tcPr>
          <w:p w14:paraId="15E9AB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068A0F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8F3E6C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FE9C30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6996AFC2" w14:textId="77777777">
        <w:trPr>
          <w:trHeight w:val="200"/>
        </w:trPr>
        <w:tc>
          <w:tcPr>
            <w:tcW w:w="5850" w:type="dxa"/>
            <w:tcBorders>
              <w:top w:val="single" w:sz="6" w:space="0" w:color="auto"/>
              <w:bottom w:val="single" w:sz="6" w:space="0" w:color="auto"/>
              <w:right w:val="single" w:sz="6" w:space="0" w:color="auto"/>
            </w:tcBorders>
            <w:vAlign w:val="center"/>
          </w:tcPr>
          <w:p w14:paraId="0DC201D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6CC50B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741799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2961</w:t>
            </w:r>
          </w:p>
        </w:tc>
        <w:tc>
          <w:tcPr>
            <w:tcW w:w="1645" w:type="dxa"/>
            <w:gridSpan w:val="2"/>
            <w:tcBorders>
              <w:top w:val="single" w:sz="6" w:space="0" w:color="auto"/>
              <w:left w:val="single" w:sz="6" w:space="0" w:color="auto"/>
              <w:bottom w:val="single" w:sz="6" w:space="0" w:color="auto"/>
            </w:tcBorders>
            <w:vAlign w:val="center"/>
          </w:tcPr>
          <w:p w14:paraId="35E33C8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11794</w:t>
            </w:r>
          </w:p>
        </w:tc>
      </w:tr>
      <w:tr w:rsidR="00F8100F" w:rsidRPr="00122B4F" w14:paraId="40C996CA" w14:textId="77777777">
        <w:trPr>
          <w:trHeight w:val="200"/>
        </w:trPr>
        <w:tc>
          <w:tcPr>
            <w:tcW w:w="5850" w:type="dxa"/>
            <w:tcBorders>
              <w:top w:val="single" w:sz="6" w:space="0" w:color="auto"/>
              <w:bottom w:val="single" w:sz="6" w:space="0" w:color="auto"/>
              <w:right w:val="single" w:sz="6" w:space="0" w:color="auto"/>
            </w:tcBorders>
            <w:vAlign w:val="center"/>
          </w:tcPr>
          <w:p w14:paraId="54E18AB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B93047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21E2FD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1E9F1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3A8505ED" w14:textId="77777777">
        <w:trPr>
          <w:trHeight w:val="200"/>
        </w:trPr>
        <w:tc>
          <w:tcPr>
            <w:tcW w:w="5850" w:type="dxa"/>
            <w:tcBorders>
              <w:top w:val="single" w:sz="6" w:space="0" w:color="auto"/>
              <w:bottom w:val="single" w:sz="6" w:space="0" w:color="auto"/>
              <w:right w:val="single" w:sz="6" w:space="0" w:color="auto"/>
            </w:tcBorders>
            <w:vAlign w:val="center"/>
          </w:tcPr>
          <w:p w14:paraId="10AA89A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7970272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E9A1E2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209</w:t>
            </w:r>
          </w:p>
        </w:tc>
        <w:tc>
          <w:tcPr>
            <w:tcW w:w="1645" w:type="dxa"/>
            <w:gridSpan w:val="2"/>
            <w:tcBorders>
              <w:top w:val="single" w:sz="6" w:space="0" w:color="auto"/>
              <w:left w:val="single" w:sz="6" w:space="0" w:color="auto"/>
              <w:bottom w:val="single" w:sz="6" w:space="0" w:color="auto"/>
            </w:tcBorders>
            <w:vAlign w:val="center"/>
          </w:tcPr>
          <w:p w14:paraId="598410C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w:t>
            </w:r>
          </w:p>
        </w:tc>
      </w:tr>
      <w:tr w:rsidR="00F8100F" w:rsidRPr="00122B4F" w14:paraId="6CE2796C" w14:textId="77777777">
        <w:trPr>
          <w:trHeight w:val="200"/>
        </w:trPr>
        <w:tc>
          <w:tcPr>
            <w:tcW w:w="5850" w:type="dxa"/>
            <w:tcBorders>
              <w:top w:val="single" w:sz="6" w:space="0" w:color="auto"/>
              <w:bottom w:val="single" w:sz="6" w:space="0" w:color="auto"/>
              <w:right w:val="single" w:sz="6" w:space="0" w:color="auto"/>
            </w:tcBorders>
            <w:vAlign w:val="center"/>
          </w:tcPr>
          <w:p w14:paraId="1C412832"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0AAFCA8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F85D2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1A740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3ADADD14" w14:textId="77777777">
        <w:trPr>
          <w:trHeight w:val="200"/>
        </w:trPr>
        <w:tc>
          <w:tcPr>
            <w:tcW w:w="5850" w:type="dxa"/>
            <w:tcBorders>
              <w:top w:val="single" w:sz="6" w:space="0" w:color="auto"/>
              <w:bottom w:val="single" w:sz="6" w:space="0" w:color="auto"/>
              <w:right w:val="single" w:sz="6" w:space="0" w:color="auto"/>
            </w:tcBorders>
            <w:vAlign w:val="center"/>
          </w:tcPr>
          <w:p w14:paraId="4759239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1B80FC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424C0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36AFF9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193589CA" w14:textId="77777777">
        <w:trPr>
          <w:trHeight w:val="200"/>
        </w:trPr>
        <w:tc>
          <w:tcPr>
            <w:tcW w:w="5850" w:type="dxa"/>
            <w:tcBorders>
              <w:top w:val="single" w:sz="6" w:space="0" w:color="auto"/>
              <w:bottom w:val="single" w:sz="6" w:space="0" w:color="auto"/>
              <w:right w:val="single" w:sz="6" w:space="0" w:color="auto"/>
            </w:tcBorders>
            <w:vAlign w:val="center"/>
          </w:tcPr>
          <w:p w14:paraId="796010B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756E557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D24C9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38090</w:t>
            </w:r>
          </w:p>
        </w:tc>
        <w:tc>
          <w:tcPr>
            <w:tcW w:w="1645" w:type="dxa"/>
            <w:gridSpan w:val="2"/>
            <w:tcBorders>
              <w:top w:val="single" w:sz="6" w:space="0" w:color="auto"/>
              <w:left w:val="single" w:sz="6" w:space="0" w:color="auto"/>
              <w:bottom w:val="single" w:sz="6" w:space="0" w:color="auto"/>
            </w:tcBorders>
            <w:vAlign w:val="center"/>
          </w:tcPr>
          <w:p w14:paraId="32D10EE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60171</w:t>
            </w:r>
          </w:p>
        </w:tc>
      </w:tr>
      <w:tr w:rsidR="00F8100F" w:rsidRPr="00122B4F" w14:paraId="26BACFB7" w14:textId="77777777">
        <w:trPr>
          <w:trHeight w:val="200"/>
        </w:trPr>
        <w:tc>
          <w:tcPr>
            <w:tcW w:w="5850" w:type="dxa"/>
            <w:tcBorders>
              <w:top w:val="single" w:sz="6" w:space="0" w:color="auto"/>
              <w:bottom w:val="single" w:sz="6" w:space="0" w:color="auto"/>
              <w:right w:val="single" w:sz="6" w:space="0" w:color="auto"/>
            </w:tcBorders>
            <w:vAlign w:val="center"/>
          </w:tcPr>
          <w:p w14:paraId="35F3C40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 xml:space="preserve">III. Необоротні активи, утримувані для продажу, та </w:t>
            </w:r>
            <w:r w:rsidRPr="00122B4F">
              <w:rPr>
                <w:rFonts w:ascii="Times New Roman CYR" w:hAnsi="Times New Roman CYR" w:cs="Times New Roman CYR"/>
                <w:b/>
                <w:bCs/>
              </w:rPr>
              <w:lastRenderedPageBreak/>
              <w:t>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63B327F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lastRenderedPageBreak/>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B11F5A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B09818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5584ADE5" w14:textId="77777777">
        <w:trPr>
          <w:trHeight w:val="200"/>
        </w:trPr>
        <w:tc>
          <w:tcPr>
            <w:tcW w:w="5850" w:type="dxa"/>
            <w:tcBorders>
              <w:top w:val="single" w:sz="6" w:space="0" w:color="auto"/>
              <w:bottom w:val="single" w:sz="6" w:space="0" w:color="auto"/>
              <w:right w:val="single" w:sz="6" w:space="0" w:color="auto"/>
            </w:tcBorders>
            <w:vAlign w:val="center"/>
          </w:tcPr>
          <w:p w14:paraId="67BF77B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761B32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A23A88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93733</w:t>
            </w:r>
          </w:p>
        </w:tc>
        <w:tc>
          <w:tcPr>
            <w:tcW w:w="1645" w:type="dxa"/>
            <w:gridSpan w:val="2"/>
            <w:tcBorders>
              <w:top w:val="single" w:sz="6" w:space="0" w:color="auto"/>
              <w:left w:val="single" w:sz="6" w:space="0" w:color="auto"/>
              <w:bottom w:val="single" w:sz="6" w:space="0" w:color="auto"/>
            </w:tcBorders>
            <w:vAlign w:val="center"/>
          </w:tcPr>
          <w:p w14:paraId="050615F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132502</w:t>
            </w:r>
          </w:p>
        </w:tc>
      </w:tr>
    </w:tbl>
    <w:p w14:paraId="5E1000E2"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F8100F" w:rsidRPr="00122B4F" w14:paraId="19CE9658"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26FEBE0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15CC3FC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57B6673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0BA37BB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На кінець звітного періоду</w:t>
            </w:r>
          </w:p>
        </w:tc>
      </w:tr>
      <w:tr w:rsidR="00F8100F" w:rsidRPr="00122B4F" w14:paraId="535ECFC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256A668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7DEC9B4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790E59F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369D80B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r>
      <w:tr w:rsidR="00F8100F" w:rsidRPr="00122B4F" w14:paraId="7C75569E" w14:textId="77777777">
        <w:trPr>
          <w:trHeight w:val="200"/>
        </w:trPr>
        <w:tc>
          <w:tcPr>
            <w:tcW w:w="5850" w:type="dxa"/>
            <w:tcBorders>
              <w:top w:val="single" w:sz="6" w:space="0" w:color="auto"/>
              <w:bottom w:val="single" w:sz="6" w:space="0" w:color="auto"/>
              <w:right w:val="single" w:sz="6" w:space="0" w:color="auto"/>
            </w:tcBorders>
            <w:vAlign w:val="center"/>
          </w:tcPr>
          <w:p w14:paraId="7756F2F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DB2F0F9"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34D3702D"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E83418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5805472F" w14:textId="77777777">
        <w:trPr>
          <w:trHeight w:val="205"/>
        </w:trPr>
        <w:tc>
          <w:tcPr>
            <w:tcW w:w="5850" w:type="dxa"/>
            <w:tcBorders>
              <w:top w:val="single" w:sz="6" w:space="0" w:color="auto"/>
              <w:bottom w:val="single" w:sz="6" w:space="0" w:color="auto"/>
              <w:right w:val="single" w:sz="6" w:space="0" w:color="auto"/>
            </w:tcBorders>
            <w:vAlign w:val="center"/>
          </w:tcPr>
          <w:p w14:paraId="3C88DA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92B427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3BA2AE0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1248</w:t>
            </w:r>
          </w:p>
        </w:tc>
        <w:tc>
          <w:tcPr>
            <w:tcW w:w="1645" w:type="dxa"/>
            <w:tcBorders>
              <w:top w:val="single" w:sz="6" w:space="0" w:color="auto"/>
              <w:left w:val="single" w:sz="6" w:space="0" w:color="auto"/>
              <w:bottom w:val="single" w:sz="6" w:space="0" w:color="auto"/>
            </w:tcBorders>
            <w:vAlign w:val="center"/>
          </w:tcPr>
          <w:p w14:paraId="6AFBC6C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1248</w:t>
            </w:r>
          </w:p>
        </w:tc>
      </w:tr>
      <w:tr w:rsidR="00F8100F" w:rsidRPr="00122B4F" w14:paraId="4AA54D0D" w14:textId="77777777">
        <w:trPr>
          <w:trHeight w:val="200"/>
        </w:trPr>
        <w:tc>
          <w:tcPr>
            <w:tcW w:w="5850" w:type="dxa"/>
            <w:tcBorders>
              <w:top w:val="single" w:sz="6" w:space="0" w:color="auto"/>
              <w:bottom w:val="single" w:sz="6" w:space="0" w:color="auto"/>
              <w:right w:val="single" w:sz="6" w:space="0" w:color="auto"/>
            </w:tcBorders>
            <w:vAlign w:val="center"/>
          </w:tcPr>
          <w:p w14:paraId="5D88CB3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3E7C69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4DBAFDC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9A784F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1763E6FC" w14:textId="77777777">
        <w:trPr>
          <w:trHeight w:val="200"/>
        </w:trPr>
        <w:tc>
          <w:tcPr>
            <w:tcW w:w="5850" w:type="dxa"/>
            <w:tcBorders>
              <w:top w:val="single" w:sz="6" w:space="0" w:color="auto"/>
              <w:bottom w:val="single" w:sz="6" w:space="0" w:color="auto"/>
              <w:right w:val="single" w:sz="6" w:space="0" w:color="auto"/>
            </w:tcBorders>
            <w:vAlign w:val="center"/>
          </w:tcPr>
          <w:p w14:paraId="4289CA95"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B2D8E5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5DB9B19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187</w:t>
            </w:r>
          </w:p>
        </w:tc>
        <w:tc>
          <w:tcPr>
            <w:tcW w:w="1645" w:type="dxa"/>
            <w:tcBorders>
              <w:top w:val="single" w:sz="6" w:space="0" w:color="auto"/>
              <w:left w:val="single" w:sz="6" w:space="0" w:color="auto"/>
              <w:bottom w:val="single" w:sz="6" w:space="0" w:color="auto"/>
            </w:tcBorders>
            <w:vAlign w:val="center"/>
          </w:tcPr>
          <w:p w14:paraId="37DF950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187</w:t>
            </w:r>
          </w:p>
        </w:tc>
      </w:tr>
      <w:tr w:rsidR="00F8100F" w:rsidRPr="00122B4F" w14:paraId="1467CFD8" w14:textId="77777777">
        <w:trPr>
          <w:trHeight w:val="200"/>
        </w:trPr>
        <w:tc>
          <w:tcPr>
            <w:tcW w:w="5850" w:type="dxa"/>
            <w:tcBorders>
              <w:top w:val="single" w:sz="6" w:space="0" w:color="auto"/>
              <w:bottom w:val="single" w:sz="6" w:space="0" w:color="auto"/>
              <w:right w:val="single" w:sz="6" w:space="0" w:color="auto"/>
            </w:tcBorders>
            <w:vAlign w:val="center"/>
          </w:tcPr>
          <w:p w14:paraId="6EA11E0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360A9DA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04F141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54893</w:t>
            </w:r>
          </w:p>
        </w:tc>
        <w:tc>
          <w:tcPr>
            <w:tcW w:w="1645" w:type="dxa"/>
            <w:tcBorders>
              <w:top w:val="single" w:sz="6" w:space="0" w:color="auto"/>
              <w:left w:val="single" w:sz="6" w:space="0" w:color="auto"/>
              <w:bottom w:val="single" w:sz="6" w:space="0" w:color="auto"/>
            </w:tcBorders>
            <w:vAlign w:val="center"/>
          </w:tcPr>
          <w:p w14:paraId="04C1A87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82597</w:t>
            </w:r>
          </w:p>
        </w:tc>
      </w:tr>
      <w:tr w:rsidR="00F8100F" w:rsidRPr="00122B4F" w14:paraId="56868948"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6D9D4E4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46D2196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5260D4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1FD8AD8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3968B5B" w14:textId="77777777">
        <w:trPr>
          <w:trHeight w:val="200"/>
        </w:trPr>
        <w:tc>
          <w:tcPr>
            <w:tcW w:w="5850" w:type="dxa"/>
            <w:tcBorders>
              <w:top w:val="single" w:sz="6" w:space="0" w:color="auto"/>
              <w:bottom w:val="single" w:sz="6" w:space="0" w:color="auto"/>
              <w:right w:val="single" w:sz="6" w:space="0" w:color="auto"/>
            </w:tcBorders>
            <w:vAlign w:val="center"/>
          </w:tcPr>
          <w:p w14:paraId="024D7C8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1B00E8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0A2B358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56328</w:t>
            </w:r>
          </w:p>
        </w:tc>
        <w:tc>
          <w:tcPr>
            <w:tcW w:w="1645" w:type="dxa"/>
            <w:tcBorders>
              <w:top w:val="single" w:sz="6" w:space="0" w:color="auto"/>
              <w:left w:val="single" w:sz="6" w:space="0" w:color="auto"/>
              <w:bottom w:val="single" w:sz="6" w:space="0" w:color="auto"/>
            </w:tcBorders>
            <w:vAlign w:val="center"/>
          </w:tcPr>
          <w:p w14:paraId="36B25C9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84032</w:t>
            </w:r>
          </w:p>
        </w:tc>
      </w:tr>
      <w:tr w:rsidR="00F8100F" w:rsidRPr="00122B4F" w14:paraId="631B42CE" w14:textId="77777777">
        <w:trPr>
          <w:trHeight w:val="200"/>
        </w:trPr>
        <w:tc>
          <w:tcPr>
            <w:tcW w:w="5850" w:type="dxa"/>
            <w:tcBorders>
              <w:top w:val="single" w:sz="6" w:space="0" w:color="auto"/>
              <w:bottom w:val="single" w:sz="6" w:space="0" w:color="auto"/>
              <w:right w:val="single" w:sz="6" w:space="0" w:color="auto"/>
            </w:tcBorders>
            <w:vAlign w:val="center"/>
          </w:tcPr>
          <w:p w14:paraId="716D09F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7F24DFF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4B1C5D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300070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C750EF8" w14:textId="77777777">
        <w:trPr>
          <w:trHeight w:val="200"/>
        </w:trPr>
        <w:tc>
          <w:tcPr>
            <w:tcW w:w="5850" w:type="dxa"/>
            <w:tcBorders>
              <w:top w:val="single" w:sz="6" w:space="0" w:color="auto"/>
              <w:bottom w:val="single" w:sz="6" w:space="0" w:color="auto"/>
              <w:right w:val="single" w:sz="6" w:space="0" w:color="auto"/>
            </w:tcBorders>
            <w:vAlign w:val="center"/>
          </w:tcPr>
          <w:p w14:paraId="27DEC4F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2836C8F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58C87D07"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E715275" w14:textId="77777777" w:rsidR="00F8100F" w:rsidRPr="00122B4F" w:rsidRDefault="00F8100F">
            <w:pPr>
              <w:widowControl w:val="0"/>
              <w:autoSpaceDE w:val="0"/>
              <w:autoSpaceDN w:val="0"/>
              <w:adjustRightInd w:val="0"/>
              <w:spacing w:after="0" w:line="240" w:lineRule="auto"/>
              <w:jc w:val="center"/>
              <w:rPr>
                <w:rFonts w:ascii="Times New Roman CYR" w:hAnsi="Times New Roman CYR" w:cs="Times New Roman CYR"/>
              </w:rPr>
            </w:pPr>
          </w:p>
        </w:tc>
      </w:tr>
      <w:tr w:rsidR="00F8100F" w:rsidRPr="00122B4F" w14:paraId="4838DB2B" w14:textId="77777777">
        <w:trPr>
          <w:trHeight w:val="200"/>
        </w:trPr>
        <w:tc>
          <w:tcPr>
            <w:tcW w:w="5850" w:type="dxa"/>
            <w:tcBorders>
              <w:top w:val="single" w:sz="6" w:space="0" w:color="auto"/>
              <w:bottom w:val="single" w:sz="6" w:space="0" w:color="auto"/>
              <w:right w:val="single" w:sz="6" w:space="0" w:color="auto"/>
            </w:tcBorders>
            <w:vAlign w:val="center"/>
          </w:tcPr>
          <w:p w14:paraId="31CC3056"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16730F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6ECEC99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21636</w:t>
            </w:r>
          </w:p>
        </w:tc>
        <w:tc>
          <w:tcPr>
            <w:tcW w:w="1645" w:type="dxa"/>
            <w:tcBorders>
              <w:top w:val="single" w:sz="6" w:space="0" w:color="auto"/>
              <w:left w:val="single" w:sz="6" w:space="0" w:color="auto"/>
              <w:bottom w:val="single" w:sz="6" w:space="0" w:color="auto"/>
            </w:tcBorders>
            <w:vAlign w:val="center"/>
          </w:tcPr>
          <w:p w14:paraId="0E17F5A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29809</w:t>
            </w:r>
          </w:p>
        </w:tc>
      </w:tr>
      <w:tr w:rsidR="00F8100F" w:rsidRPr="00122B4F" w14:paraId="5E0E069D" w14:textId="77777777">
        <w:trPr>
          <w:trHeight w:val="200"/>
        </w:trPr>
        <w:tc>
          <w:tcPr>
            <w:tcW w:w="5850" w:type="dxa"/>
            <w:tcBorders>
              <w:top w:val="single" w:sz="6" w:space="0" w:color="auto"/>
              <w:bottom w:val="single" w:sz="6" w:space="0" w:color="auto"/>
              <w:right w:val="single" w:sz="6" w:space="0" w:color="auto"/>
            </w:tcBorders>
            <w:vAlign w:val="center"/>
          </w:tcPr>
          <w:p w14:paraId="483CDAF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61A9D1A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4ADC16C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861E15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1F61565C" w14:textId="77777777">
        <w:trPr>
          <w:trHeight w:val="200"/>
        </w:trPr>
        <w:tc>
          <w:tcPr>
            <w:tcW w:w="5850" w:type="dxa"/>
            <w:tcBorders>
              <w:top w:val="single" w:sz="6" w:space="0" w:color="auto"/>
              <w:bottom w:val="single" w:sz="6" w:space="0" w:color="auto"/>
              <w:right w:val="single" w:sz="6" w:space="0" w:color="auto"/>
            </w:tcBorders>
            <w:vAlign w:val="center"/>
          </w:tcPr>
          <w:p w14:paraId="5B20B0B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10293E9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1953115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4808</w:t>
            </w:r>
          </w:p>
        </w:tc>
        <w:tc>
          <w:tcPr>
            <w:tcW w:w="1645" w:type="dxa"/>
            <w:tcBorders>
              <w:top w:val="single" w:sz="6" w:space="0" w:color="auto"/>
              <w:left w:val="single" w:sz="6" w:space="0" w:color="auto"/>
              <w:bottom w:val="single" w:sz="6" w:space="0" w:color="auto"/>
            </w:tcBorders>
            <w:vAlign w:val="center"/>
          </w:tcPr>
          <w:p w14:paraId="22CCA1A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6091</w:t>
            </w:r>
          </w:p>
        </w:tc>
      </w:tr>
      <w:tr w:rsidR="00F8100F" w:rsidRPr="00122B4F" w14:paraId="6BD488D3" w14:textId="77777777">
        <w:trPr>
          <w:trHeight w:val="200"/>
        </w:trPr>
        <w:tc>
          <w:tcPr>
            <w:tcW w:w="5850" w:type="dxa"/>
            <w:tcBorders>
              <w:top w:val="single" w:sz="6" w:space="0" w:color="auto"/>
              <w:bottom w:val="single" w:sz="6" w:space="0" w:color="auto"/>
              <w:right w:val="single" w:sz="6" w:space="0" w:color="auto"/>
            </w:tcBorders>
            <w:vAlign w:val="center"/>
          </w:tcPr>
          <w:p w14:paraId="743ADC17"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111A41F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760571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1708</w:t>
            </w:r>
          </w:p>
        </w:tc>
        <w:tc>
          <w:tcPr>
            <w:tcW w:w="1645" w:type="dxa"/>
            <w:tcBorders>
              <w:top w:val="single" w:sz="6" w:space="0" w:color="auto"/>
              <w:left w:val="single" w:sz="6" w:space="0" w:color="auto"/>
              <w:bottom w:val="single" w:sz="6" w:space="0" w:color="auto"/>
            </w:tcBorders>
            <w:vAlign w:val="center"/>
          </w:tcPr>
          <w:p w14:paraId="05FA3BCB"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3108</w:t>
            </w:r>
          </w:p>
        </w:tc>
      </w:tr>
      <w:tr w:rsidR="00F8100F" w:rsidRPr="00122B4F" w14:paraId="17294AFE" w14:textId="77777777">
        <w:trPr>
          <w:trHeight w:val="200"/>
        </w:trPr>
        <w:tc>
          <w:tcPr>
            <w:tcW w:w="5850" w:type="dxa"/>
            <w:tcBorders>
              <w:top w:val="single" w:sz="6" w:space="0" w:color="auto"/>
              <w:bottom w:val="single" w:sz="6" w:space="0" w:color="auto"/>
              <w:right w:val="single" w:sz="6" w:space="0" w:color="auto"/>
            </w:tcBorders>
            <w:vAlign w:val="center"/>
          </w:tcPr>
          <w:p w14:paraId="5391FBB1"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27184A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77FABBD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9059B7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D58C146" w14:textId="77777777">
        <w:trPr>
          <w:trHeight w:val="200"/>
        </w:trPr>
        <w:tc>
          <w:tcPr>
            <w:tcW w:w="5850" w:type="dxa"/>
            <w:tcBorders>
              <w:top w:val="single" w:sz="6" w:space="0" w:color="auto"/>
              <w:bottom w:val="single" w:sz="6" w:space="0" w:color="auto"/>
              <w:right w:val="single" w:sz="6" w:space="0" w:color="auto"/>
            </w:tcBorders>
            <w:vAlign w:val="center"/>
          </w:tcPr>
          <w:p w14:paraId="262EBF4D"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6A6DBC5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0EDE7D5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50</w:t>
            </w:r>
          </w:p>
        </w:tc>
        <w:tc>
          <w:tcPr>
            <w:tcW w:w="1645" w:type="dxa"/>
            <w:tcBorders>
              <w:top w:val="single" w:sz="6" w:space="0" w:color="auto"/>
              <w:left w:val="single" w:sz="6" w:space="0" w:color="auto"/>
              <w:bottom w:val="single" w:sz="6" w:space="0" w:color="auto"/>
            </w:tcBorders>
            <w:vAlign w:val="center"/>
          </w:tcPr>
          <w:p w14:paraId="087B4D7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113</w:t>
            </w:r>
          </w:p>
        </w:tc>
      </w:tr>
      <w:tr w:rsidR="00F8100F" w:rsidRPr="00122B4F" w14:paraId="7BA2F1D1" w14:textId="77777777">
        <w:trPr>
          <w:trHeight w:val="200"/>
        </w:trPr>
        <w:tc>
          <w:tcPr>
            <w:tcW w:w="5850" w:type="dxa"/>
            <w:tcBorders>
              <w:top w:val="single" w:sz="6" w:space="0" w:color="auto"/>
              <w:bottom w:val="single" w:sz="6" w:space="0" w:color="auto"/>
              <w:right w:val="single" w:sz="6" w:space="0" w:color="auto"/>
            </w:tcBorders>
            <w:vAlign w:val="center"/>
          </w:tcPr>
          <w:p w14:paraId="50FB86D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5C712CB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7CCE3CC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458</w:t>
            </w:r>
          </w:p>
        </w:tc>
        <w:tc>
          <w:tcPr>
            <w:tcW w:w="1645" w:type="dxa"/>
            <w:tcBorders>
              <w:top w:val="single" w:sz="6" w:space="0" w:color="auto"/>
              <w:left w:val="single" w:sz="6" w:space="0" w:color="auto"/>
              <w:bottom w:val="single" w:sz="6" w:space="0" w:color="auto"/>
            </w:tcBorders>
            <w:vAlign w:val="center"/>
          </w:tcPr>
          <w:p w14:paraId="0EFF852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577</w:t>
            </w:r>
          </w:p>
        </w:tc>
      </w:tr>
      <w:tr w:rsidR="00F8100F" w:rsidRPr="00122B4F" w14:paraId="3357510D" w14:textId="77777777">
        <w:trPr>
          <w:trHeight w:val="200"/>
        </w:trPr>
        <w:tc>
          <w:tcPr>
            <w:tcW w:w="5850" w:type="dxa"/>
            <w:tcBorders>
              <w:top w:val="single" w:sz="6" w:space="0" w:color="auto"/>
              <w:bottom w:val="single" w:sz="6" w:space="0" w:color="auto"/>
              <w:right w:val="single" w:sz="6" w:space="0" w:color="auto"/>
            </w:tcBorders>
            <w:vAlign w:val="center"/>
          </w:tcPr>
          <w:p w14:paraId="3523CCE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3979461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7C82975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8F53DF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40C0B2B" w14:textId="77777777">
        <w:trPr>
          <w:trHeight w:val="200"/>
        </w:trPr>
        <w:tc>
          <w:tcPr>
            <w:tcW w:w="5850" w:type="dxa"/>
            <w:tcBorders>
              <w:top w:val="single" w:sz="6" w:space="0" w:color="auto"/>
              <w:bottom w:val="single" w:sz="6" w:space="0" w:color="auto"/>
              <w:right w:val="single" w:sz="6" w:space="0" w:color="auto"/>
            </w:tcBorders>
            <w:vAlign w:val="center"/>
          </w:tcPr>
          <w:p w14:paraId="37CD202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357A6D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64A7D60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8745</w:t>
            </w:r>
          </w:p>
        </w:tc>
        <w:tc>
          <w:tcPr>
            <w:tcW w:w="1645" w:type="dxa"/>
            <w:tcBorders>
              <w:top w:val="single" w:sz="6" w:space="0" w:color="auto"/>
              <w:left w:val="single" w:sz="6" w:space="0" w:color="auto"/>
              <w:bottom w:val="single" w:sz="6" w:space="0" w:color="auto"/>
            </w:tcBorders>
            <w:vAlign w:val="center"/>
          </w:tcPr>
          <w:p w14:paraId="15C9A6A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8772</w:t>
            </w:r>
          </w:p>
        </w:tc>
      </w:tr>
      <w:tr w:rsidR="00F8100F" w:rsidRPr="00122B4F" w14:paraId="03ED7B08" w14:textId="77777777">
        <w:trPr>
          <w:trHeight w:val="200"/>
        </w:trPr>
        <w:tc>
          <w:tcPr>
            <w:tcW w:w="5850" w:type="dxa"/>
            <w:tcBorders>
              <w:top w:val="single" w:sz="6" w:space="0" w:color="auto"/>
              <w:bottom w:val="single" w:sz="6" w:space="0" w:color="auto"/>
              <w:right w:val="single" w:sz="6" w:space="0" w:color="auto"/>
            </w:tcBorders>
            <w:vAlign w:val="center"/>
          </w:tcPr>
          <w:p w14:paraId="0D15660A"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8F8330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34CA392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37405</w:t>
            </w:r>
          </w:p>
        </w:tc>
        <w:tc>
          <w:tcPr>
            <w:tcW w:w="1645" w:type="dxa"/>
            <w:tcBorders>
              <w:top w:val="single" w:sz="6" w:space="0" w:color="auto"/>
              <w:left w:val="single" w:sz="6" w:space="0" w:color="auto"/>
              <w:bottom w:val="single" w:sz="6" w:space="0" w:color="auto"/>
            </w:tcBorders>
            <w:vAlign w:val="center"/>
          </w:tcPr>
          <w:p w14:paraId="4CFF946A"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48470</w:t>
            </w:r>
          </w:p>
        </w:tc>
      </w:tr>
      <w:tr w:rsidR="00F8100F" w:rsidRPr="00122B4F" w14:paraId="2B9E950B" w14:textId="77777777">
        <w:trPr>
          <w:trHeight w:val="200"/>
        </w:trPr>
        <w:tc>
          <w:tcPr>
            <w:tcW w:w="5850" w:type="dxa"/>
            <w:tcBorders>
              <w:top w:val="single" w:sz="6" w:space="0" w:color="auto"/>
              <w:bottom w:val="single" w:sz="6" w:space="0" w:color="auto"/>
              <w:right w:val="single" w:sz="6" w:space="0" w:color="auto"/>
            </w:tcBorders>
            <w:vAlign w:val="center"/>
          </w:tcPr>
          <w:p w14:paraId="48959130"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2CEFA98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014706F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CE22B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7D567CE1" w14:textId="77777777">
        <w:trPr>
          <w:trHeight w:val="200"/>
        </w:trPr>
        <w:tc>
          <w:tcPr>
            <w:tcW w:w="5850" w:type="dxa"/>
            <w:tcBorders>
              <w:top w:val="single" w:sz="6" w:space="0" w:color="auto"/>
              <w:bottom w:val="single" w:sz="6" w:space="0" w:color="auto"/>
              <w:right w:val="single" w:sz="6" w:space="0" w:color="auto"/>
            </w:tcBorders>
            <w:vAlign w:val="center"/>
          </w:tcPr>
          <w:p w14:paraId="7DC8A17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14E77251"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E19571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93733</w:t>
            </w:r>
          </w:p>
        </w:tc>
        <w:tc>
          <w:tcPr>
            <w:tcW w:w="1645" w:type="dxa"/>
            <w:tcBorders>
              <w:top w:val="single" w:sz="6" w:space="0" w:color="auto"/>
              <w:left w:val="single" w:sz="6" w:space="0" w:color="auto"/>
              <w:bottom w:val="single" w:sz="6" w:space="0" w:color="auto"/>
            </w:tcBorders>
            <w:vAlign w:val="center"/>
          </w:tcPr>
          <w:p w14:paraId="7D2E894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132502</w:t>
            </w:r>
          </w:p>
        </w:tc>
      </w:tr>
    </w:tbl>
    <w:p w14:paraId="7A01B43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&lt;Фiнансовий звiт суб'єкта малого пiдприємництва&gt;, Нацiонального положення (стандарту ) бухгалтерського облiку 25 "Спрощена фiнансова звiтнiсть".</w:t>
      </w:r>
    </w:p>
    <w:p w14:paraId="2E6B217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5EEF550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 Станом на 31 грудня 2020 року залишкова вартiсть основних засобiв становила 50690 тис.грн., станом на 31.12.2019 - 41888,0 тис. грн. Облiк основних засобiв проводиться у вiдповiдностi з вимогами П(С)БО №7 &lt;Основнi засоби&gt; та обраною облiковою полiтикою пiдприємства.</w:t>
      </w:r>
    </w:p>
    <w:p w14:paraId="1E9CD67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01DD4C0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Визнання, облiк та оцiнка зобов'язань Товариства в основному здiйснюється у вiдповiдностi з вимогами П(С)БО №11 &lt;Зобов'язання&gt;.</w:t>
      </w:r>
    </w:p>
    <w:p w14:paraId="21BB9C5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356974A0"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поточних зобов'язань за розрахунками з бюджетом, зi страхування, з оплати працi та з iнших поточних зобов'язань.</w:t>
      </w:r>
    </w:p>
    <w:p w14:paraId="29ABDF6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41A5BAD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0DFCECAC"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3B1048E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7ACA2F51" w14:textId="77777777" w:rsidR="00F8100F" w:rsidRDefault="00F8100F">
      <w:pPr>
        <w:widowControl w:val="0"/>
        <w:autoSpaceDE w:val="0"/>
        <w:autoSpaceDN w:val="0"/>
        <w:adjustRightInd w:val="0"/>
        <w:spacing w:after="0" w:line="240" w:lineRule="auto"/>
        <w:rPr>
          <w:rFonts w:ascii="Times New Roman CYR" w:hAnsi="Times New Roman CYR" w:cs="Times New Roman CYR"/>
        </w:rPr>
      </w:pPr>
    </w:p>
    <w:p w14:paraId="39862F5C" w14:textId="77777777" w:rsidR="00F8100F" w:rsidRDefault="00F8100F">
      <w:pPr>
        <w:widowControl w:val="0"/>
        <w:autoSpaceDE w:val="0"/>
        <w:autoSpaceDN w:val="0"/>
        <w:adjustRightInd w:val="0"/>
        <w:spacing w:after="0" w:line="240" w:lineRule="auto"/>
        <w:rPr>
          <w:rFonts w:ascii="Times New Roman CYR" w:hAnsi="Times New Roman CYR" w:cs="Times New Roman CYR"/>
        </w:rPr>
        <w:sectPr w:rsidR="00F8100F">
          <w:pgSz w:w="12240" w:h="15840"/>
          <w:pgMar w:top="850" w:right="850" w:bottom="850" w:left="1400" w:header="708" w:footer="708" w:gutter="0"/>
          <w:cols w:space="720"/>
          <w:noEndnote/>
        </w:sectPr>
      </w:pPr>
    </w:p>
    <w:p w14:paraId="6BD3BCDA"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3500EEA2"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7FCF8501"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F8100F" w:rsidRPr="00122B4F" w14:paraId="788444F1"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572E747E" w14:textId="77777777" w:rsidR="00F8100F" w:rsidRPr="00122B4F" w:rsidRDefault="00B90C1B">
            <w:pPr>
              <w:widowControl w:val="0"/>
              <w:autoSpaceDE w:val="0"/>
              <w:autoSpaceDN w:val="0"/>
              <w:adjustRightInd w:val="0"/>
              <w:spacing w:after="0" w:line="240" w:lineRule="auto"/>
              <w:jc w:val="right"/>
              <w:rPr>
                <w:rFonts w:ascii="Times New Roman CYR" w:hAnsi="Times New Roman CYR" w:cs="Times New Roman CYR"/>
              </w:rPr>
            </w:pPr>
            <w:r w:rsidRPr="00122B4F">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2C37ECCD" w14:textId="77777777" w:rsidR="00F8100F" w:rsidRPr="00122B4F" w:rsidRDefault="00B90C1B">
            <w:pPr>
              <w:widowControl w:val="0"/>
              <w:autoSpaceDE w:val="0"/>
              <w:autoSpaceDN w:val="0"/>
              <w:adjustRightInd w:val="0"/>
              <w:spacing w:after="0" w:line="240" w:lineRule="auto"/>
              <w:jc w:val="right"/>
              <w:rPr>
                <w:rFonts w:ascii="Times New Roman CYR" w:hAnsi="Times New Roman CYR" w:cs="Times New Roman CYR"/>
              </w:rPr>
            </w:pPr>
            <w:r w:rsidRPr="00122B4F">
              <w:rPr>
                <w:rFonts w:ascii="Times New Roman CYR" w:hAnsi="Times New Roman CYR" w:cs="Times New Roman CYR"/>
              </w:rPr>
              <w:t>1801007</w:t>
            </w:r>
          </w:p>
        </w:tc>
      </w:tr>
      <w:tr w:rsidR="00F8100F" w:rsidRPr="00122B4F" w14:paraId="4D18D9F7"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555D4E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D5656E"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DA0F9B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6397AEC6"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За аналогічний період попереднього року</w:t>
            </w:r>
          </w:p>
        </w:tc>
      </w:tr>
      <w:tr w:rsidR="00F8100F" w:rsidRPr="00122B4F" w14:paraId="0507C9AF"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D6EB21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AB41D7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5ADC10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764E73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w:t>
            </w:r>
          </w:p>
        </w:tc>
      </w:tr>
      <w:tr w:rsidR="00F8100F" w:rsidRPr="00122B4F" w14:paraId="7BD16B1C" w14:textId="77777777">
        <w:trPr>
          <w:trHeight w:val="200"/>
        </w:trPr>
        <w:tc>
          <w:tcPr>
            <w:tcW w:w="5850" w:type="dxa"/>
            <w:tcBorders>
              <w:top w:val="single" w:sz="6" w:space="0" w:color="auto"/>
              <w:bottom w:val="single" w:sz="6" w:space="0" w:color="auto"/>
              <w:right w:val="single" w:sz="6" w:space="0" w:color="auto"/>
            </w:tcBorders>
            <w:vAlign w:val="center"/>
          </w:tcPr>
          <w:p w14:paraId="16D0ECB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816979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5C1D3D8"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96934</w:t>
            </w:r>
          </w:p>
        </w:tc>
        <w:tc>
          <w:tcPr>
            <w:tcW w:w="1645" w:type="dxa"/>
            <w:gridSpan w:val="2"/>
            <w:tcBorders>
              <w:top w:val="single" w:sz="6" w:space="0" w:color="auto"/>
              <w:left w:val="single" w:sz="6" w:space="0" w:color="auto"/>
              <w:bottom w:val="single" w:sz="6" w:space="0" w:color="auto"/>
            </w:tcBorders>
            <w:vAlign w:val="center"/>
          </w:tcPr>
          <w:p w14:paraId="37E8DF7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87553</w:t>
            </w:r>
          </w:p>
        </w:tc>
      </w:tr>
      <w:tr w:rsidR="00F8100F" w:rsidRPr="00122B4F" w14:paraId="4881D78C" w14:textId="77777777">
        <w:trPr>
          <w:trHeight w:val="200"/>
        </w:trPr>
        <w:tc>
          <w:tcPr>
            <w:tcW w:w="5850" w:type="dxa"/>
            <w:tcBorders>
              <w:top w:val="single" w:sz="6" w:space="0" w:color="auto"/>
              <w:bottom w:val="single" w:sz="6" w:space="0" w:color="auto"/>
              <w:right w:val="single" w:sz="6" w:space="0" w:color="auto"/>
            </w:tcBorders>
            <w:vAlign w:val="center"/>
          </w:tcPr>
          <w:p w14:paraId="2C0708A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4E4F0A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DEFF5C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2505</w:t>
            </w:r>
          </w:p>
        </w:tc>
        <w:tc>
          <w:tcPr>
            <w:tcW w:w="1645" w:type="dxa"/>
            <w:gridSpan w:val="2"/>
            <w:tcBorders>
              <w:top w:val="single" w:sz="6" w:space="0" w:color="auto"/>
              <w:left w:val="single" w:sz="6" w:space="0" w:color="auto"/>
              <w:bottom w:val="single" w:sz="6" w:space="0" w:color="auto"/>
            </w:tcBorders>
            <w:vAlign w:val="center"/>
          </w:tcPr>
          <w:p w14:paraId="79B5A4D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2932</w:t>
            </w:r>
          </w:p>
        </w:tc>
      </w:tr>
      <w:tr w:rsidR="00F8100F" w:rsidRPr="00122B4F" w14:paraId="2ECE297A" w14:textId="77777777">
        <w:trPr>
          <w:trHeight w:val="200"/>
        </w:trPr>
        <w:tc>
          <w:tcPr>
            <w:tcW w:w="5850" w:type="dxa"/>
            <w:tcBorders>
              <w:top w:val="single" w:sz="6" w:space="0" w:color="auto"/>
              <w:bottom w:val="single" w:sz="6" w:space="0" w:color="auto"/>
              <w:right w:val="single" w:sz="6" w:space="0" w:color="auto"/>
            </w:tcBorders>
            <w:vAlign w:val="center"/>
          </w:tcPr>
          <w:p w14:paraId="3836F10C"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2ECA355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6E597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464</w:t>
            </w:r>
          </w:p>
        </w:tc>
        <w:tc>
          <w:tcPr>
            <w:tcW w:w="1645" w:type="dxa"/>
            <w:gridSpan w:val="2"/>
            <w:tcBorders>
              <w:top w:val="single" w:sz="6" w:space="0" w:color="auto"/>
              <w:left w:val="single" w:sz="6" w:space="0" w:color="auto"/>
              <w:bottom w:val="single" w:sz="6" w:space="0" w:color="auto"/>
            </w:tcBorders>
            <w:vAlign w:val="center"/>
          </w:tcPr>
          <w:p w14:paraId="0A6A65C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1048</w:t>
            </w:r>
          </w:p>
        </w:tc>
      </w:tr>
      <w:tr w:rsidR="00F8100F" w:rsidRPr="00122B4F" w14:paraId="32A907A3" w14:textId="77777777">
        <w:trPr>
          <w:trHeight w:val="200"/>
        </w:trPr>
        <w:tc>
          <w:tcPr>
            <w:tcW w:w="5850" w:type="dxa"/>
            <w:tcBorders>
              <w:top w:val="single" w:sz="6" w:space="0" w:color="auto"/>
              <w:bottom w:val="single" w:sz="6" w:space="0" w:color="auto"/>
              <w:right w:val="single" w:sz="6" w:space="0" w:color="auto"/>
            </w:tcBorders>
            <w:vAlign w:val="center"/>
          </w:tcPr>
          <w:p w14:paraId="361A0609"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 xml:space="preserve">Разом доходи </w:t>
            </w:r>
            <w:r w:rsidRPr="00122B4F">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1F66638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6043CB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99903</w:t>
            </w:r>
          </w:p>
        </w:tc>
        <w:tc>
          <w:tcPr>
            <w:tcW w:w="1645" w:type="dxa"/>
            <w:gridSpan w:val="2"/>
            <w:tcBorders>
              <w:top w:val="single" w:sz="6" w:space="0" w:color="auto"/>
              <w:left w:val="single" w:sz="6" w:space="0" w:color="auto"/>
              <w:bottom w:val="single" w:sz="6" w:space="0" w:color="auto"/>
            </w:tcBorders>
            <w:vAlign w:val="center"/>
          </w:tcPr>
          <w:p w14:paraId="5B99B45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91533</w:t>
            </w:r>
          </w:p>
        </w:tc>
      </w:tr>
      <w:tr w:rsidR="00F8100F" w:rsidRPr="00122B4F" w14:paraId="41B63090" w14:textId="77777777">
        <w:trPr>
          <w:trHeight w:val="200"/>
        </w:trPr>
        <w:tc>
          <w:tcPr>
            <w:tcW w:w="5850" w:type="dxa"/>
            <w:tcBorders>
              <w:top w:val="single" w:sz="6" w:space="0" w:color="auto"/>
              <w:bottom w:val="single" w:sz="6" w:space="0" w:color="auto"/>
              <w:right w:val="single" w:sz="6" w:space="0" w:color="auto"/>
            </w:tcBorders>
            <w:vAlign w:val="center"/>
          </w:tcPr>
          <w:p w14:paraId="1996C65E"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844C8EF"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DD48E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(62922)</w:t>
            </w:r>
          </w:p>
        </w:tc>
        <w:tc>
          <w:tcPr>
            <w:tcW w:w="1645" w:type="dxa"/>
            <w:gridSpan w:val="2"/>
            <w:tcBorders>
              <w:top w:val="single" w:sz="6" w:space="0" w:color="auto"/>
              <w:left w:val="single" w:sz="6" w:space="0" w:color="auto"/>
              <w:bottom w:val="single" w:sz="6" w:space="0" w:color="auto"/>
            </w:tcBorders>
            <w:vAlign w:val="center"/>
          </w:tcPr>
          <w:p w14:paraId="7143663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(83606)</w:t>
            </w:r>
          </w:p>
        </w:tc>
      </w:tr>
      <w:tr w:rsidR="00F8100F" w:rsidRPr="00122B4F" w14:paraId="154852AA" w14:textId="77777777">
        <w:trPr>
          <w:trHeight w:val="200"/>
        </w:trPr>
        <w:tc>
          <w:tcPr>
            <w:tcW w:w="5850" w:type="dxa"/>
            <w:tcBorders>
              <w:top w:val="single" w:sz="6" w:space="0" w:color="auto"/>
              <w:bottom w:val="single" w:sz="6" w:space="0" w:color="auto"/>
              <w:right w:val="single" w:sz="6" w:space="0" w:color="auto"/>
            </w:tcBorders>
            <w:vAlign w:val="center"/>
          </w:tcPr>
          <w:p w14:paraId="0571EEA4"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EDCB36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3DAC47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(4338)</w:t>
            </w:r>
          </w:p>
        </w:tc>
        <w:tc>
          <w:tcPr>
            <w:tcW w:w="1645" w:type="dxa"/>
            <w:gridSpan w:val="2"/>
            <w:tcBorders>
              <w:top w:val="single" w:sz="6" w:space="0" w:color="auto"/>
              <w:left w:val="single" w:sz="6" w:space="0" w:color="auto"/>
              <w:bottom w:val="single" w:sz="6" w:space="0" w:color="auto"/>
            </w:tcBorders>
            <w:vAlign w:val="center"/>
          </w:tcPr>
          <w:p w14:paraId="2AAEF70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(3080)</w:t>
            </w:r>
          </w:p>
        </w:tc>
      </w:tr>
      <w:tr w:rsidR="00F8100F" w:rsidRPr="00122B4F" w14:paraId="5EF0711C" w14:textId="77777777">
        <w:trPr>
          <w:trHeight w:val="200"/>
        </w:trPr>
        <w:tc>
          <w:tcPr>
            <w:tcW w:w="5850" w:type="dxa"/>
            <w:tcBorders>
              <w:top w:val="single" w:sz="6" w:space="0" w:color="auto"/>
              <w:bottom w:val="single" w:sz="6" w:space="0" w:color="auto"/>
              <w:right w:val="single" w:sz="6" w:space="0" w:color="auto"/>
            </w:tcBorders>
            <w:vAlign w:val="center"/>
          </w:tcPr>
          <w:p w14:paraId="12980C4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6E1C462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DBB324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(4939)</w:t>
            </w:r>
          </w:p>
        </w:tc>
        <w:tc>
          <w:tcPr>
            <w:tcW w:w="1645" w:type="dxa"/>
            <w:gridSpan w:val="2"/>
            <w:tcBorders>
              <w:top w:val="single" w:sz="6" w:space="0" w:color="auto"/>
              <w:left w:val="single" w:sz="6" w:space="0" w:color="auto"/>
              <w:bottom w:val="single" w:sz="6" w:space="0" w:color="auto"/>
            </w:tcBorders>
            <w:vAlign w:val="center"/>
          </w:tcPr>
          <w:p w14:paraId="2183F8E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(4598)</w:t>
            </w:r>
          </w:p>
        </w:tc>
      </w:tr>
      <w:tr w:rsidR="00F8100F" w:rsidRPr="00122B4F" w14:paraId="381E9F06" w14:textId="77777777">
        <w:trPr>
          <w:trHeight w:val="200"/>
        </w:trPr>
        <w:tc>
          <w:tcPr>
            <w:tcW w:w="5850" w:type="dxa"/>
            <w:tcBorders>
              <w:top w:val="single" w:sz="6" w:space="0" w:color="auto"/>
              <w:bottom w:val="single" w:sz="6" w:space="0" w:color="auto"/>
              <w:right w:val="single" w:sz="6" w:space="0" w:color="auto"/>
            </w:tcBorders>
            <w:vAlign w:val="center"/>
          </w:tcPr>
          <w:p w14:paraId="49302C0B"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 xml:space="preserve">Разом витрати </w:t>
            </w:r>
            <w:r w:rsidRPr="00122B4F">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81678E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297774"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(72199)</w:t>
            </w:r>
          </w:p>
        </w:tc>
        <w:tc>
          <w:tcPr>
            <w:tcW w:w="1645" w:type="dxa"/>
            <w:gridSpan w:val="2"/>
            <w:tcBorders>
              <w:top w:val="single" w:sz="6" w:space="0" w:color="auto"/>
              <w:left w:val="single" w:sz="6" w:space="0" w:color="auto"/>
              <w:bottom w:val="single" w:sz="6" w:space="0" w:color="auto"/>
            </w:tcBorders>
            <w:vAlign w:val="center"/>
          </w:tcPr>
          <w:p w14:paraId="5ED8A429"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(91284)</w:t>
            </w:r>
          </w:p>
        </w:tc>
      </w:tr>
      <w:tr w:rsidR="00F8100F" w:rsidRPr="00122B4F" w14:paraId="1EB6B9B6" w14:textId="77777777">
        <w:trPr>
          <w:trHeight w:val="200"/>
        </w:trPr>
        <w:tc>
          <w:tcPr>
            <w:tcW w:w="5850" w:type="dxa"/>
            <w:tcBorders>
              <w:top w:val="single" w:sz="6" w:space="0" w:color="auto"/>
              <w:bottom w:val="single" w:sz="6" w:space="0" w:color="auto"/>
              <w:right w:val="single" w:sz="6" w:space="0" w:color="auto"/>
            </w:tcBorders>
            <w:vAlign w:val="center"/>
          </w:tcPr>
          <w:p w14:paraId="09C772C3"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438A648D"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405A8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27704</w:t>
            </w:r>
          </w:p>
        </w:tc>
        <w:tc>
          <w:tcPr>
            <w:tcW w:w="1645" w:type="dxa"/>
            <w:gridSpan w:val="2"/>
            <w:tcBorders>
              <w:top w:val="single" w:sz="6" w:space="0" w:color="auto"/>
              <w:left w:val="single" w:sz="6" w:space="0" w:color="auto"/>
              <w:bottom w:val="single" w:sz="6" w:space="0" w:color="auto"/>
            </w:tcBorders>
            <w:vAlign w:val="center"/>
          </w:tcPr>
          <w:p w14:paraId="52DDB6B2"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249</w:t>
            </w:r>
          </w:p>
        </w:tc>
      </w:tr>
      <w:tr w:rsidR="00F8100F" w:rsidRPr="00122B4F" w14:paraId="06FDD2D4" w14:textId="77777777">
        <w:trPr>
          <w:trHeight w:val="200"/>
        </w:trPr>
        <w:tc>
          <w:tcPr>
            <w:tcW w:w="5850" w:type="dxa"/>
            <w:tcBorders>
              <w:top w:val="single" w:sz="6" w:space="0" w:color="auto"/>
              <w:bottom w:val="single" w:sz="6" w:space="0" w:color="auto"/>
              <w:right w:val="single" w:sz="6" w:space="0" w:color="auto"/>
            </w:tcBorders>
            <w:vAlign w:val="center"/>
          </w:tcPr>
          <w:p w14:paraId="62FF35EF"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73C50237"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F2E380"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C0E9883"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(0)</w:t>
            </w:r>
          </w:p>
        </w:tc>
      </w:tr>
      <w:tr w:rsidR="00F8100F" w:rsidRPr="00122B4F" w14:paraId="15650A61" w14:textId="77777777">
        <w:trPr>
          <w:trHeight w:val="200"/>
        </w:trPr>
        <w:tc>
          <w:tcPr>
            <w:tcW w:w="5850" w:type="dxa"/>
            <w:tcBorders>
              <w:top w:val="single" w:sz="6" w:space="0" w:color="auto"/>
              <w:bottom w:val="single" w:sz="6" w:space="0" w:color="auto"/>
              <w:right w:val="single" w:sz="6" w:space="0" w:color="auto"/>
            </w:tcBorders>
            <w:vAlign w:val="center"/>
          </w:tcPr>
          <w:p w14:paraId="528DBE98" w14:textId="77777777" w:rsidR="00F8100F" w:rsidRPr="00122B4F" w:rsidRDefault="00B90C1B">
            <w:pPr>
              <w:widowControl w:val="0"/>
              <w:autoSpaceDE w:val="0"/>
              <w:autoSpaceDN w:val="0"/>
              <w:adjustRightInd w:val="0"/>
              <w:spacing w:after="0" w:line="240" w:lineRule="auto"/>
              <w:rPr>
                <w:rFonts w:ascii="Times New Roman CYR" w:hAnsi="Times New Roman CYR" w:cs="Times New Roman CYR"/>
              </w:rPr>
            </w:pPr>
            <w:r w:rsidRPr="00122B4F">
              <w:rPr>
                <w:rFonts w:ascii="Times New Roman CYR" w:hAnsi="Times New Roman CYR" w:cs="Times New Roman CYR"/>
                <w:b/>
                <w:bCs/>
              </w:rPr>
              <w:t xml:space="preserve">Чистий прибуток (збиток) </w:t>
            </w:r>
            <w:r w:rsidRPr="00122B4F">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22D5B42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B6DC57C"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27704</w:t>
            </w:r>
          </w:p>
        </w:tc>
        <w:tc>
          <w:tcPr>
            <w:tcW w:w="1645" w:type="dxa"/>
            <w:gridSpan w:val="2"/>
            <w:tcBorders>
              <w:top w:val="single" w:sz="6" w:space="0" w:color="auto"/>
              <w:left w:val="single" w:sz="6" w:space="0" w:color="auto"/>
              <w:bottom w:val="single" w:sz="6" w:space="0" w:color="auto"/>
            </w:tcBorders>
            <w:vAlign w:val="center"/>
          </w:tcPr>
          <w:p w14:paraId="3D3E2D85" w14:textId="77777777" w:rsidR="00F8100F" w:rsidRPr="00122B4F" w:rsidRDefault="00B90C1B">
            <w:pPr>
              <w:widowControl w:val="0"/>
              <w:autoSpaceDE w:val="0"/>
              <w:autoSpaceDN w:val="0"/>
              <w:adjustRightInd w:val="0"/>
              <w:spacing w:after="0" w:line="240" w:lineRule="auto"/>
              <w:jc w:val="center"/>
              <w:rPr>
                <w:rFonts w:ascii="Times New Roman CYR" w:hAnsi="Times New Roman CYR" w:cs="Times New Roman CYR"/>
              </w:rPr>
            </w:pPr>
            <w:r w:rsidRPr="00122B4F">
              <w:rPr>
                <w:rFonts w:ascii="Times New Roman CYR" w:hAnsi="Times New Roman CYR" w:cs="Times New Roman CYR"/>
              </w:rPr>
              <w:t>249</w:t>
            </w:r>
          </w:p>
        </w:tc>
      </w:tr>
    </w:tbl>
    <w:p w14:paraId="604BF484"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  Нацiонального положення (стандарту ) бухгалтерського облiку 25 "Спрощена фiнансова звiтнiсть".</w:t>
      </w:r>
    </w:p>
    <w:p w14:paraId="5CF05E84"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0C66E3B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2020 рiк Товариством визначалися в облiку в цiлому iз дотриманням вимог П(С)БО №15 № "Дохiд".</w:t>
      </w:r>
    </w:p>
    <w:p w14:paraId="623BB82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2815937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14:paraId="5EC7963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29D9E51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 результатами фiнансово-господарської дiяльностi за 2020 рiк Товариством отримано прибуток 27704 тис.грн.</w:t>
      </w:r>
    </w:p>
    <w:p w14:paraId="27357C0B"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49E474A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5C5D2A6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7D2F85A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Вертебний Олександр Миколайович</w:t>
      </w:r>
    </w:p>
    <w:p w14:paraId="2328582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pPr>
    </w:p>
    <w:p w14:paraId="5DC99D7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Павелко Нiна Олексiївна</w:t>
      </w:r>
    </w:p>
    <w:p w14:paraId="1AAAAFE8"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rPr>
        <w:sectPr w:rsidR="00F8100F">
          <w:pgSz w:w="12240" w:h="15840"/>
          <w:pgMar w:top="850" w:right="850" w:bottom="850" w:left="1400" w:header="708" w:footer="708" w:gutter="0"/>
          <w:cols w:space="720"/>
          <w:noEndnote/>
        </w:sectPr>
      </w:pPr>
    </w:p>
    <w:p w14:paraId="212B0A4F" w14:textId="77777777" w:rsidR="00F8100F" w:rsidRDefault="00B90C1B">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0B3746E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сової звiтностi за рiк, що закiнчився 31.12.2020 року.</w:t>
      </w:r>
    </w:p>
    <w:p w14:paraId="62A8BDD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E88202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474718D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D91D13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2E15142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9B249A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14:paraId="47C125D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7D5D21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40E8C705"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D27D36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14:paraId="3BE6B073"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C0BF9EE"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14:paraId="127FE44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4F6414FC"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14:paraId="4D85E80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25243921"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79B06ADF"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0000DC96"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14:paraId="3C1B0570"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3AC7433"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14:paraId="39F2C057"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30C98E2B"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14:paraId="3F5FC2D1"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7C1926F"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14:paraId="381B833E"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1286AFFA"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14:paraId="5419C41D"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B857282"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14:paraId="4986ED9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855D089" w14:textId="77777777" w:rsidR="00F8100F" w:rsidRDefault="00B90C1B">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14:paraId="6F2DFC52"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5235CCD9" w14:textId="77777777" w:rsidR="00F8100F" w:rsidRDefault="00F8100F">
      <w:pPr>
        <w:widowControl w:val="0"/>
        <w:autoSpaceDE w:val="0"/>
        <w:autoSpaceDN w:val="0"/>
        <w:adjustRightInd w:val="0"/>
        <w:spacing w:after="0" w:line="240" w:lineRule="auto"/>
        <w:jc w:val="both"/>
        <w:rPr>
          <w:rFonts w:ascii="Times New Roman CYR" w:hAnsi="Times New Roman CYR" w:cs="Times New Roman CYR"/>
          <w:sz w:val="24"/>
          <w:szCs w:val="24"/>
        </w:rPr>
      </w:pPr>
    </w:p>
    <w:p w14:paraId="750092CC" w14:textId="77777777" w:rsidR="00B90C1B" w:rsidRDefault="00B90C1B">
      <w:pPr>
        <w:widowControl w:val="0"/>
        <w:autoSpaceDE w:val="0"/>
        <w:autoSpaceDN w:val="0"/>
        <w:adjustRightInd w:val="0"/>
        <w:spacing w:after="0" w:line="240" w:lineRule="auto"/>
        <w:rPr>
          <w:rFonts w:ascii="Times New Roman CYR" w:hAnsi="Times New Roman CYR" w:cs="Times New Roman CYR"/>
          <w:sz w:val="24"/>
          <w:szCs w:val="24"/>
        </w:rPr>
      </w:pPr>
    </w:p>
    <w:sectPr w:rsidR="00B90C1B">
      <w:pgSz w:w="12240" w:h="15840"/>
      <w:pgMar w:top="850" w:right="850" w:bottom="850" w:left="140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59D5" w14:textId="77777777" w:rsidR="009C1E1F" w:rsidRDefault="009C1E1F" w:rsidP="00122B4F">
      <w:pPr>
        <w:spacing w:after="0" w:line="240" w:lineRule="auto"/>
      </w:pPr>
      <w:r>
        <w:separator/>
      </w:r>
    </w:p>
  </w:endnote>
  <w:endnote w:type="continuationSeparator" w:id="0">
    <w:p w14:paraId="7E448614" w14:textId="77777777" w:rsidR="009C1E1F" w:rsidRDefault="009C1E1F" w:rsidP="0012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8BBE" w14:textId="77777777" w:rsidR="00122B4F" w:rsidRDefault="009C1E1F">
    <w:pPr>
      <w:pStyle w:val="a5"/>
    </w:pPr>
    <w:r>
      <w:rPr>
        <w:noProof/>
      </w:rPr>
      <w:pict w14:anchorId="5BA8C23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Автофигура 13" o:spid="_x0000_s2049" type="#_x0000_t176" style="position:absolute;margin-left:570.55pt;margin-top:744.2pt;width:40.35pt;height:34.75pt;z-index:1;visibility:visible;mso-wrap-style:square;mso-width-percent:0;mso-height-percent:0;mso-left-percent:-10001;mso-top-percent:-10001;mso-wrap-distance-left:9pt;mso-wrap-distance-top:0;mso-wrap-distance-right:9pt;mso-wrap-distance-bottom:0;mso-position-horizontal:absolute;mso-position-horizontal-relative:page;mso-position-vertical:absolute;mso-position-vertical-relative:page;mso-width-percent:0;mso-height-percent:0;mso-left-percent:-10001;mso-top-percent:-10001;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" filled="f" fillcolor="#5c83b4" stroked="f" strokecolor="#737373">
          <v:textbox>
            <w:txbxContent>
              <w:p w14:paraId="742F40F8" w14:textId="77777777" w:rsidR="00122B4F" w:rsidRPr="00122B4F" w:rsidRDefault="00122B4F" w:rsidP="00122B4F">
                <w:pPr>
                  <w:pStyle w:val="a5"/>
                  <w:pBdr>
                    <w:top w:val="single" w:sz="12" w:space="1" w:color="9BBB59"/>
                    <w:bottom w:val="single" w:sz="48" w:space="1" w:color="9BBB59"/>
                  </w:pBdr>
                  <w:jc w:val="center"/>
                  <w:rPr>
                    <w:sz w:val="18"/>
                    <w:szCs w:val="28"/>
                  </w:rPr>
                </w:pPr>
                <w:r w:rsidRPr="00122B4F">
                  <w:rPr>
                    <w:sz w:val="14"/>
                    <w:szCs w:val="21"/>
                  </w:rPr>
                  <w:fldChar w:fldCharType="begin"/>
                </w:r>
                <w:r w:rsidRPr="00122B4F">
                  <w:rPr>
                    <w:sz w:val="14"/>
                  </w:rPr>
                  <w:instrText>PAGE    \* MERGEFORMAT</w:instrText>
                </w:r>
                <w:r w:rsidRPr="00122B4F">
                  <w:rPr>
                    <w:sz w:val="14"/>
                    <w:szCs w:val="21"/>
                  </w:rPr>
                  <w:fldChar w:fldCharType="separate"/>
                </w:r>
                <w:r w:rsidR="004D14CE" w:rsidRPr="004D14CE">
                  <w:rPr>
                    <w:noProof/>
                    <w:sz w:val="18"/>
                    <w:szCs w:val="28"/>
                    <w:lang w:val="ru-RU"/>
                  </w:rPr>
                  <w:t>7</w:t>
                </w:r>
                <w:r w:rsidRPr="00122B4F">
                  <w:rPr>
                    <w:sz w:val="18"/>
                    <w:szCs w:val="28"/>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65E1" w14:textId="77777777" w:rsidR="009C1E1F" w:rsidRDefault="009C1E1F" w:rsidP="00122B4F">
      <w:pPr>
        <w:spacing w:after="0" w:line="240" w:lineRule="auto"/>
      </w:pPr>
      <w:r>
        <w:separator/>
      </w:r>
    </w:p>
  </w:footnote>
  <w:footnote w:type="continuationSeparator" w:id="0">
    <w:p w14:paraId="0A9BC167" w14:textId="77777777" w:rsidR="009C1E1F" w:rsidRDefault="009C1E1F" w:rsidP="00122B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2B4F"/>
    <w:rsid w:val="000D0930"/>
    <w:rsid w:val="00122B4F"/>
    <w:rsid w:val="0023396E"/>
    <w:rsid w:val="004D14CE"/>
    <w:rsid w:val="009504C0"/>
    <w:rsid w:val="009C1E1F"/>
    <w:rsid w:val="00B90C1B"/>
    <w:rsid w:val="00CB1505"/>
    <w:rsid w:val="00F810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07083E3"/>
  <w14:defaultImageDpi w14:val="0"/>
  <w15:docId w15:val="{20214F57-6835-43B9-8632-13D13AF2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2B4F"/>
    <w:pPr>
      <w:tabs>
        <w:tab w:val="center" w:pos="4677"/>
        <w:tab w:val="right" w:pos="9355"/>
      </w:tabs>
    </w:pPr>
  </w:style>
  <w:style w:type="character" w:customStyle="1" w:styleId="a4">
    <w:name w:val="Верхній колонтитул Знак"/>
    <w:basedOn w:val="a0"/>
    <w:link w:val="a3"/>
    <w:uiPriority w:val="99"/>
    <w:rsid w:val="00122B4F"/>
  </w:style>
  <w:style w:type="paragraph" w:styleId="a5">
    <w:name w:val="footer"/>
    <w:basedOn w:val="a"/>
    <w:link w:val="a6"/>
    <w:uiPriority w:val="99"/>
    <w:unhideWhenUsed/>
    <w:rsid w:val="00122B4F"/>
    <w:pPr>
      <w:tabs>
        <w:tab w:val="center" w:pos="4677"/>
        <w:tab w:val="right" w:pos="9355"/>
      </w:tabs>
    </w:pPr>
  </w:style>
  <w:style w:type="character" w:customStyle="1" w:styleId="a6">
    <w:name w:val="Нижній колонтитул Знак"/>
    <w:basedOn w:val="a0"/>
    <w:link w:val="a5"/>
    <w:uiPriority w:val="99"/>
    <w:rsid w:val="00122B4F"/>
  </w:style>
  <w:style w:type="paragraph" w:styleId="2">
    <w:name w:val="Body Text 2"/>
    <w:basedOn w:val="a"/>
    <w:link w:val="20"/>
    <w:uiPriority w:val="99"/>
    <w:rsid w:val="000D0930"/>
    <w:pPr>
      <w:spacing w:after="120" w:line="480" w:lineRule="auto"/>
    </w:pPr>
    <w:rPr>
      <w:rFonts w:eastAsia="Calibri"/>
      <w:lang w:val="ru-RU" w:eastAsia="en-US"/>
    </w:rPr>
  </w:style>
  <w:style w:type="character" w:customStyle="1" w:styleId="20">
    <w:name w:val="Основний текст 2 Знак"/>
    <w:link w:val="2"/>
    <w:uiPriority w:val="99"/>
    <w:rsid w:val="000D0930"/>
    <w:rPr>
      <w:rFonts w:eastAsia="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88219</Words>
  <Characters>50286</Characters>
  <Application>Microsoft Office Word</Application>
  <DocSecurity>0</DocSecurity>
  <Lines>419</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7</cp:revision>
  <dcterms:created xsi:type="dcterms:W3CDTF">2021-04-16T18:36:00Z</dcterms:created>
  <dcterms:modified xsi:type="dcterms:W3CDTF">2021-04-30T15:11:00Z</dcterms:modified>
</cp:coreProperties>
</file>